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5726A" w14:textId="77777777" w:rsidR="00EF2A56" w:rsidRDefault="00EF2A56" w:rsidP="00EF2A56">
      <w:pPr>
        <w:spacing w:before="100" w:beforeAutospacing="1" w:after="100" w:afterAutospacing="1"/>
        <w:jc w:val="center"/>
        <w:rPr>
          <w:rFonts w:ascii="宋体" w:hAnsi="宋体" w:hint="eastAsia"/>
          <w:b/>
          <w:kern w:val="0"/>
          <w:sz w:val="30"/>
          <w:szCs w:val="30"/>
        </w:rPr>
      </w:pPr>
    </w:p>
    <w:p w14:paraId="7FE33434" w14:textId="77777777" w:rsidR="00EF2A56" w:rsidRDefault="00EF2A56" w:rsidP="00EF2A56">
      <w:pPr>
        <w:spacing w:line="20" w:lineRule="exact"/>
        <w:jc w:val="center"/>
        <w:rPr>
          <w:rFonts w:ascii="宋体" w:hAnsi="宋体" w:hint="eastAsia"/>
          <w:b/>
          <w:kern w:val="0"/>
          <w:szCs w:val="21"/>
        </w:rPr>
      </w:pPr>
    </w:p>
    <w:p w14:paraId="4A56BE14" w14:textId="77777777" w:rsidR="00EF2A56" w:rsidRDefault="00EF2A56" w:rsidP="00EF2A56">
      <w:pPr>
        <w:spacing w:afterLines="100" w:after="312"/>
        <w:jc w:val="center"/>
        <w:rPr>
          <w:rFonts w:ascii="宋体" w:hAnsi="宋体" w:hint="eastAsia"/>
          <w:b/>
          <w:bCs/>
          <w:sz w:val="56"/>
          <w:szCs w:val="56"/>
        </w:rPr>
      </w:pPr>
      <w:r>
        <w:rPr>
          <w:rFonts w:ascii="宋体" w:hAnsi="宋体" w:hint="eastAsia"/>
          <w:b/>
          <w:bCs/>
          <w:sz w:val="56"/>
          <w:szCs w:val="56"/>
        </w:rPr>
        <w:t>杭州电子科技大学继续教育学院</w:t>
      </w:r>
    </w:p>
    <w:p w14:paraId="7CC6E399" w14:textId="77777777" w:rsidR="00EF2A56" w:rsidRDefault="00EF2A56" w:rsidP="00EF2A56">
      <w:pPr>
        <w:spacing w:afterLines="100" w:after="312"/>
        <w:jc w:val="center"/>
        <w:rPr>
          <w:rFonts w:ascii="宋体" w:hAnsi="宋体" w:hint="eastAsia"/>
          <w:b/>
          <w:bCs/>
          <w:spacing w:val="300"/>
          <w:sz w:val="56"/>
          <w:szCs w:val="56"/>
        </w:rPr>
      </w:pPr>
      <w:r>
        <w:rPr>
          <w:rFonts w:ascii="宋体" w:hAnsi="宋体" w:hint="eastAsia"/>
          <w:b/>
          <w:bCs/>
          <w:sz w:val="56"/>
          <w:szCs w:val="56"/>
        </w:rPr>
        <w:t>本科毕业设计(论文）</w:t>
      </w:r>
    </w:p>
    <w:p w14:paraId="751658B8" w14:textId="77777777" w:rsidR="00EF2A56" w:rsidRDefault="00EF2A56" w:rsidP="00EF2A56">
      <w:pPr>
        <w:spacing w:before="100" w:beforeAutospacing="1" w:after="100" w:afterAutospacing="1"/>
        <w:jc w:val="center"/>
        <w:rPr>
          <w:rFonts w:ascii="宋体" w:hAnsi="宋体" w:hint="eastAsia"/>
          <w:b/>
          <w:bCs/>
          <w:sz w:val="28"/>
          <w:szCs w:val="28"/>
        </w:rPr>
      </w:pPr>
      <w:r>
        <w:rPr>
          <w:rFonts w:ascii="宋体" w:hAnsi="宋体" w:hint="eastAsia"/>
          <w:b/>
          <w:bCs/>
          <w:sz w:val="44"/>
          <w:szCs w:val="44"/>
        </w:rPr>
        <w:t>（2025届）</w:t>
      </w:r>
    </w:p>
    <w:tbl>
      <w:tblPr>
        <w:tblW w:w="0" w:type="auto"/>
        <w:jc w:val="center"/>
        <w:tblLayout w:type="fixed"/>
        <w:tblLook w:val="0000" w:firstRow="0" w:lastRow="0" w:firstColumn="0" w:lastColumn="0" w:noHBand="0" w:noVBand="0"/>
      </w:tblPr>
      <w:tblGrid>
        <w:gridCol w:w="1676"/>
        <w:gridCol w:w="5250"/>
      </w:tblGrid>
      <w:tr w:rsidR="00EF2A56" w14:paraId="65967E9B" w14:textId="77777777" w:rsidTr="00023BBA">
        <w:trPr>
          <w:trHeight w:val="1021"/>
          <w:jc w:val="center"/>
        </w:trPr>
        <w:tc>
          <w:tcPr>
            <w:tcW w:w="1676" w:type="dxa"/>
            <w:vAlign w:val="bottom"/>
          </w:tcPr>
          <w:p w14:paraId="755679A9"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题</w:t>
            </w:r>
            <w:r>
              <w:rPr>
                <w:rFonts w:ascii="宋体" w:hAnsi="宋体"/>
                <w:b/>
                <w:bCs/>
                <w:sz w:val="30"/>
                <w:szCs w:val="30"/>
              </w:rPr>
              <w:t xml:space="preserve">    </w:t>
            </w:r>
            <w:r>
              <w:rPr>
                <w:rFonts w:ascii="宋体" w:hAnsi="宋体" w:hint="eastAsia"/>
                <w:b/>
                <w:bCs/>
                <w:sz w:val="30"/>
                <w:szCs w:val="30"/>
              </w:rPr>
              <w:t>目</w:t>
            </w:r>
          </w:p>
        </w:tc>
        <w:tc>
          <w:tcPr>
            <w:tcW w:w="5250" w:type="dxa"/>
            <w:tcBorders>
              <w:bottom w:val="single" w:sz="4" w:space="0" w:color="auto"/>
            </w:tcBorders>
            <w:vAlign w:val="bottom"/>
          </w:tcPr>
          <w:p w14:paraId="11863B1D" w14:textId="77777777" w:rsidR="00EF2A56" w:rsidRDefault="00EF2A56" w:rsidP="00023BBA">
            <w:pPr>
              <w:spacing w:before="100" w:beforeAutospacing="1" w:after="100" w:afterAutospacing="1"/>
              <w:jc w:val="center"/>
              <w:rPr>
                <w:rFonts w:ascii="楷体" w:eastAsia="楷体" w:hAnsi="楷体" w:hint="eastAsia"/>
                <w:sz w:val="30"/>
                <w:szCs w:val="30"/>
              </w:rPr>
            </w:pPr>
            <w:r w:rsidRPr="00C45E5D">
              <w:rPr>
                <w:rFonts w:ascii="楷体" w:eastAsia="楷体" w:hAnsi="楷体" w:hint="eastAsia"/>
                <w:sz w:val="30"/>
                <w:szCs w:val="30"/>
              </w:rPr>
              <w:t>基于.Net平台的企业内部知识库系统设计与实现</w:t>
            </w:r>
          </w:p>
        </w:tc>
      </w:tr>
      <w:tr w:rsidR="00EF2A56" w14:paraId="08000465" w14:textId="77777777" w:rsidTr="00023BBA">
        <w:trPr>
          <w:trHeight w:val="1046"/>
          <w:jc w:val="center"/>
        </w:trPr>
        <w:tc>
          <w:tcPr>
            <w:tcW w:w="1676" w:type="dxa"/>
            <w:vAlign w:val="bottom"/>
          </w:tcPr>
          <w:p w14:paraId="5983ED8E"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站点名称</w:t>
            </w:r>
          </w:p>
        </w:tc>
        <w:tc>
          <w:tcPr>
            <w:tcW w:w="5250" w:type="dxa"/>
            <w:tcBorders>
              <w:top w:val="single" w:sz="4" w:space="0" w:color="auto"/>
              <w:bottom w:val="single" w:sz="4" w:space="0" w:color="auto"/>
            </w:tcBorders>
            <w:vAlign w:val="bottom"/>
          </w:tcPr>
          <w:p w14:paraId="353D33FB"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金华</w:t>
            </w:r>
          </w:p>
        </w:tc>
      </w:tr>
      <w:tr w:rsidR="00EF2A56" w14:paraId="3BEA82F4" w14:textId="77777777" w:rsidTr="00023BBA">
        <w:trPr>
          <w:trHeight w:val="1021"/>
          <w:jc w:val="center"/>
        </w:trPr>
        <w:tc>
          <w:tcPr>
            <w:tcW w:w="1676" w:type="dxa"/>
            <w:vAlign w:val="bottom"/>
          </w:tcPr>
          <w:p w14:paraId="03B552DD"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专</w:t>
            </w:r>
            <w:r>
              <w:rPr>
                <w:rFonts w:ascii="宋体" w:hAnsi="宋体"/>
                <w:b/>
                <w:bCs/>
                <w:sz w:val="30"/>
                <w:szCs w:val="30"/>
              </w:rPr>
              <w:t xml:space="preserve">    </w:t>
            </w:r>
            <w:r>
              <w:rPr>
                <w:rFonts w:ascii="宋体" w:hAnsi="宋体" w:hint="eastAsia"/>
                <w:b/>
                <w:bCs/>
                <w:sz w:val="30"/>
                <w:szCs w:val="30"/>
              </w:rPr>
              <w:t>业</w:t>
            </w:r>
          </w:p>
        </w:tc>
        <w:tc>
          <w:tcPr>
            <w:tcW w:w="5250" w:type="dxa"/>
            <w:tcBorders>
              <w:top w:val="single" w:sz="4" w:space="0" w:color="auto"/>
              <w:bottom w:val="single" w:sz="4" w:space="0" w:color="auto"/>
            </w:tcBorders>
            <w:vAlign w:val="bottom"/>
          </w:tcPr>
          <w:p w14:paraId="5E38964A"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软件工程</w:t>
            </w:r>
          </w:p>
        </w:tc>
      </w:tr>
      <w:tr w:rsidR="00EF2A56" w14:paraId="113983F7" w14:textId="77777777" w:rsidTr="00023BBA">
        <w:trPr>
          <w:trHeight w:val="1021"/>
          <w:jc w:val="center"/>
        </w:trPr>
        <w:tc>
          <w:tcPr>
            <w:tcW w:w="1676" w:type="dxa"/>
            <w:vAlign w:val="bottom"/>
          </w:tcPr>
          <w:p w14:paraId="2EAE9DF6"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班</w:t>
            </w:r>
            <w:r>
              <w:rPr>
                <w:rFonts w:ascii="宋体" w:hAnsi="宋体"/>
                <w:b/>
                <w:bCs/>
                <w:sz w:val="30"/>
                <w:szCs w:val="30"/>
              </w:rPr>
              <w:t xml:space="preserve">    </w:t>
            </w:r>
            <w:r>
              <w:rPr>
                <w:rFonts w:ascii="宋体" w:hAnsi="宋体" w:hint="eastAsia"/>
                <w:b/>
                <w:bCs/>
                <w:sz w:val="30"/>
                <w:szCs w:val="30"/>
              </w:rPr>
              <w:t>级</w:t>
            </w:r>
          </w:p>
        </w:tc>
        <w:tc>
          <w:tcPr>
            <w:tcW w:w="5250" w:type="dxa"/>
            <w:tcBorders>
              <w:top w:val="single" w:sz="4" w:space="0" w:color="auto"/>
              <w:bottom w:val="single" w:sz="4" w:space="0" w:color="auto"/>
            </w:tcBorders>
            <w:vAlign w:val="bottom"/>
          </w:tcPr>
          <w:p w14:paraId="7BEEBF9A"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hint="eastAsia"/>
                <w:sz w:val="30"/>
                <w:szCs w:val="30"/>
              </w:rPr>
              <w:t>2023函授专升本软件工程（4001）班</w:t>
            </w:r>
          </w:p>
        </w:tc>
      </w:tr>
      <w:tr w:rsidR="00EF2A56" w14:paraId="1E3AA5CD" w14:textId="77777777" w:rsidTr="00023BBA">
        <w:trPr>
          <w:trHeight w:val="1021"/>
          <w:jc w:val="center"/>
        </w:trPr>
        <w:tc>
          <w:tcPr>
            <w:tcW w:w="1676" w:type="dxa"/>
            <w:vAlign w:val="bottom"/>
          </w:tcPr>
          <w:p w14:paraId="66884882"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w:t>
            </w:r>
            <w:r>
              <w:rPr>
                <w:rFonts w:ascii="宋体" w:hAnsi="宋体"/>
                <w:b/>
                <w:bCs/>
                <w:sz w:val="30"/>
                <w:szCs w:val="30"/>
              </w:rPr>
              <w:t xml:space="preserve">    </w:t>
            </w:r>
            <w:r>
              <w:rPr>
                <w:rFonts w:ascii="宋体" w:hAnsi="宋体" w:hint="eastAsia"/>
                <w:b/>
                <w:bCs/>
                <w:sz w:val="30"/>
                <w:szCs w:val="30"/>
              </w:rPr>
              <w:t>号</w:t>
            </w:r>
          </w:p>
        </w:tc>
        <w:tc>
          <w:tcPr>
            <w:tcW w:w="5250" w:type="dxa"/>
            <w:tcBorders>
              <w:top w:val="single" w:sz="4" w:space="0" w:color="auto"/>
              <w:bottom w:val="single" w:sz="4" w:space="0" w:color="auto"/>
            </w:tcBorders>
            <w:vAlign w:val="bottom"/>
          </w:tcPr>
          <w:p w14:paraId="1552A2C2" w14:textId="77777777" w:rsidR="00EF2A56" w:rsidRDefault="00EF2A56" w:rsidP="00023BBA">
            <w:pPr>
              <w:spacing w:before="100" w:beforeAutospacing="1" w:after="100" w:afterAutospacing="1"/>
              <w:jc w:val="center"/>
              <w:rPr>
                <w:rFonts w:ascii="楷体" w:eastAsia="楷体" w:hAnsi="楷体" w:hint="eastAsia"/>
                <w:sz w:val="30"/>
                <w:szCs w:val="30"/>
              </w:rPr>
            </w:pPr>
            <w:r w:rsidRPr="00FB1D94">
              <w:rPr>
                <w:rFonts w:ascii="楷体" w:eastAsia="楷体" w:hAnsi="楷体"/>
                <w:sz w:val="30"/>
                <w:szCs w:val="30"/>
              </w:rPr>
              <w:t>2314054400001</w:t>
            </w:r>
          </w:p>
        </w:tc>
      </w:tr>
      <w:tr w:rsidR="00EF2A56" w14:paraId="01A56B30" w14:textId="77777777" w:rsidTr="00023BBA">
        <w:trPr>
          <w:trHeight w:val="1021"/>
          <w:jc w:val="center"/>
        </w:trPr>
        <w:tc>
          <w:tcPr>
            <w:tcW w:w="1676" w:type="dxa"/>
            <w:vAlign w:val="bottom"/>
          </w:tcPr>
          <w:p w14:paraId="4AF75B3A"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学生姓名</w:t>
            </w:r>
          </w:p>
        </w:tc>
        <w:tc>
          <w:tcPr>
            <w:tcW w:w="5250" w:type="dxa"/>
            <w:tcBorders>
              <w:top w:val="single" w:sz="4" w:space="0" w:color="auto"/>
              <w:bottom w:val="single" w:sz="4" w:space="0" w:color="auto"/>
            </w:tcBorders>
            <w:vAlign w:val="bottom"/>
          </w:tcPr>
          <w:p w14:paraId="0E738AED"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朱赟昱</w:t>
            </w:r>
          </w:p>
        </w:tc>
      </w:tr>
      <w:tr w:rsidR="00EF2A56" w14:paraId="4B997E96" w14:textId="77777777" w:rsidTr="00023BBA">
        <w:trPr>
          <w:trHeight w:val="1021"/>
          <w:jc w:val="center"/>
        </w:trPr>
        <w:tc>
          <w:tcPr>
            <w:tcW w:w="1676" w:type="dxa"/>
            <w:vAlign w:val="bottom"/>
          </w:tcPr>
          <w:p w14:paraId="420DAFAF" w14:textId="77777777" w:rsidR="00EF2A56" w:rsidRDefault="00EF2A56" w:rsidP="00023BBA">
            <w:pPr>
              <w:spacing w:before="100" w:beforeAutospacing="1" w:after="100" w:afterAutospacing="1"/>
              <w:jc w:val="center"/>
              <w:rPr>
                <w:rFonts w:ascii="宋体" w:hAnsi="宋体" w:hint="eastAsia"/>
                <w:b/>
                <w:sz w:val="30"/>
                <w:szCs w:val="30"/>
              </w:rPr>
            </w:pPr>
            <w:r>
              <w:rPr>
                <w:rFonts w:ascii="宋体" w:hAnsi="宋体" w:hint="eastAsia"/>
                <w:b/>
                <w:bCs/>
                <w:sz w:val="30"/>
                <w:szCs w:val="30"/>
              </w:rPr>
              <w:t>指导教师</w:t>
            </w:r>
          </w:p>
        </w:tc>
        <w:tc>
          <w:tcPr>
            <w:tcW w:w="5250" w:type="dxa"/>
            <w:tcBorders>
              <w:top w:val="single" w:sz="4" w:space="0" w:color="auto"/>
              <w:bottom w:val="single" w:sz="4" w:space="0" w:color="auto"/>
            </w:tcBorders>
            <w:vAlign w:val="bottom"/>
          </w:tcPr>
          <w:p w14:paraId="22199C9A" w14:textId="77777777" w:rsidR="00EF2A56" w:rsidRDefault="00EF2A56" w:rsidP="00023BBA">
            <w:pPr>
              <w:spacing w:before="100" w:beforeAutospacing="1" w:after="100" w:afterAutospacing="1"/>
              <w:jc w:val="center"/>
              <w:rPr>
                <w:rFonts w:ascii="楷体" w:eastAsia="楷体" w:hAnsi="楷体" w:hint="eastAsia"/>
                <w:sz w:val="30"/>
                <w:szCs w:val="30"/>
              </w:rPr>
            </w:pPr>
            <w:r w:rsidRPr="00BE7E89">
              <w:rPr>
                <w:rFonts w:ascii="楷体" w:eastAsia="楷体" w:hAnsi="楷体" w:hint="eastAsia"/>
                <w:sz w:val="30"/>
                <w:szCs w:val="30"/>
              </w:rPr>
              <w:t>黄孝喜</w:t>
            </w:r>
          </w:p>
        </w:tc>
      </w:tr>
      <w:tr w:rsidR="00EF2A56" w14:paraId="4FC78AEC" w14:textId="77777777" w:rsidTr="00023BBA">
        <w:trPr>
          <w:trHeight w:val="1021"/>
          <w:jc w:val="center"/>
        </w:trPr>
        <w:tc>
          <w:tcPr>
            <w:tcW w:w="1676" w:type="dxa"/>
            <w:vAlign w:val="bottom"/>
          </w:tcPr>
          <w:p w14:paraId="5A9A14A3" w14:textId="77777777" w:rsidR="00EF2A56" w:rsidRDefault="00EF2A56" w:rsidP="00023BBA">
            <w:pPr>
              <w:spacing w:before="100" w:beforeAutospacing="1" w:after="100" w:afterAutospacing="1"/>
              <w:jc w:val="center"/>
              <w:rPr>
                <w:rFonts w:ascii="宋体" w:hAnsi="宋体" w:hint="eastAsia"/>
                <w:b/>
                <w:bCs/>
                <w:sz w:val="30"/>
                <w:szCs w:val="30"/>
              </w:rPr>
            </w:pPr>
            <w:r>
              <w:rPr>
                <w:rFonts w:ascii="宋体" w:hAnsi="宋体" w:hint="eastAsia"/>
                <w:b/>
                <w:bCs/>
                <w:sz w:val="30"/>
                <w:szCs w:val="30"/>
              </w:rPr>
              <w:t>完成日期</w:t>
            </w:r>
          </w:p>
        </w:tc>
        <w:tc>
          <w:tcPr>
            <w:tcW w:w="5250" w:type="dxa"/>
            <w:tcBorders>
              <w:top w:val="single" w:sz="4" w:space="0" w:color="auto"/>
              <w:bottom w:val="single" w:sz="4" w:space="0" w:color="auto"/>
            </w:tcBorders>
            <w:vAlign w:val="bottom"/>
          </w:tcPr>
          <w:p w14:paraId="64168A61" w14:textId="77777777" w:rsidR="00EF2A56" w:rsidRDefault="00EF2A56" w:rsidP="00023BBA">
            <w:pPr>
              <w:spacing w:before="100" w:beforeAutospacing="1" w:after="100" w:afterAutospacing="1"/>
              <w:jc w:val="center"/>
              <w:rPr>
                <w:rFonts w:ascii="楷体" w:eastAsia="楷体" w:hAnsi="楷体" w:hint="eastAsia"/>
                <w:sz w:val="30"/>
                <w:szCs w:val="30"/>
              </w:rPr>
            </w:pPr>
            <w:r>
              <w:rPr>
                <w:rFonts w:ascii="楷体" w:eastAsia="楷体" w:hAnsi="楷体" w:hint="eastAsia"/>
                <w:sz w:val="30"/>
                <w:szCs w:val="30"/>
              </w:rPr>
              <w:t>2025年5月</w:t>
            </w:r>
          </w:p>
        </w:tc>
      </w:tr>
    </w:tbl>
    <w:p w14:paraId="352957DA" w14:textId="77777777" w:rsidR="00EF2A56" w:rsidRDefault="00EF2A56" w:rsidP="00EF2A56">
      <w:pPr>
        <w:spacing w:line="360" w:lineRule="auto"/>
        <w:jc w:val="center"/>
      </w:pPr>
    </w:p>
    <w:p w14:paraId="6D1D1C6E" w14:textId="4FCA0147" w:rsidR="00307ECA" w:rsidRDefault="00EF2A56" w:rsidP="00307ECA">
      <w:pPr>
        <w:rPr>
          <w:rFonts w:ascii="黑体" w:eastAsia="黑体"/>
          <w:bCs/>
          <w:sz w:val="32"/>
          <w:szCs w:val="32"/>
        </w:rPr>
      </w:pPr>
      <w:r>
        <w:br w:type="page"/>
      </w:r>
    </w:p>
    <w:p w14:paraId="10D89CDA" w14:textId="77777777" w:rsidR="00307ECA" w:rsidRDefault="00307ECA" w:rsidP="00307ECA">
      <w:pPr>
        <w:jc w:val="center"/>
        <w:rPr>
          <w:rFonts w:ascii="黑体" w:eastAsia="黑体"/>
          <w:bCs/>
          <w:sz w:val="32"/>
          <w:szCs w:val="32"/>
        </w:rPr>
      </w:pPr>
    </w:p>
    <w:p w14:paraId="61061875" w14:textId="77777777" w:rsidR="00307ECA" w:rsidRDefault="00307ECA" w:rsidP="00307ECA">
      <w:pPr>
        <w:jc w:val="center"/>
        <w:rPr>
          <w:rFonts w:ascii="黑体" w:eastAsia="黑体"/>
          <w:bCs/>
          <w:sz w:val="32"/>
          <w:szCs w:val="32"/>
        </w:rPr>
      </w:pPr>
    </w:p>
    <w:p w14:paraId="41E5225C" w14:textId="77777777" w:rsidR="00307ECA" w:rsidRDefault="00307ECA" w:rsidP="00307ECA">
      <w:pPr>
        <w:jc w:val="center"/>
        <w:rPr>
          <w:rFonts w:ascii="黑体" w:eastAsia="黑体"/>
          <w:bCs/>
          <w:sz w:val="32"/>
          <w:szCs w:val="32"/>
        </w:rPr>
      </w:pPr>
    </w:p>
    <w:p w14:paraId="0E6405CE" w14:textId="77777777" w:rsidR="00307ECA" w:rsidRDefault="00307ECA" w:rsidP="00307ECA">
      <w:pPr>
        <w:jc w:val="center"/>
        <w:rPr>
          <w:rFonts w:ascii="黑体" w:eastAsia="黑体"/>
          <w:bCs/>
          <w:sz w:val="32"/>
          <w:szCs w:val="32"/>
        </w:rPr>
      </w:pPr>
    </w:p>
    <w:p w14:paraId="2E3F7645" w14:textId="77777777" w:rsidR="00307ECA" w:rsidRDefault="00307ECA" w:rsidP="00307ECA">
      <w:pPr>
        <w:jc w:val="center"/>
        <w:rPr>
          <w:rFonts w:ascii="黑体" w:eastAsia="黑体"/>
          <w:bCs/>
          <w:sz w:val="32"/>
          <w:szCs w:val="32"/>
        </w:rPr>
      </w:pPr>
    </w:p>
    <w:p w14:paraId="53A90504" w14:textId="77777777" w:rsidR="00307ECA" w:rsidRDefault="00307ECA" w:rsidP="00307ECA">
      <w:pPr>
        <w:jc w:val="center"/>
        <w:rPr>
          <w:rFonts w:ascii="黑体" w:eastAsia="黑体"/>
          <w:bCs/>
          <w:sz w:val="32"/>
          <w:szCs w:val="32"/>
        </w:rPr>
      </w:pPr>
    </w:p>
    <w:p w14:paraId="16323D07" w14:textId="77777777" w:rsidR="00307ECA" w:rsidRDefault="00307ECA" w:rsidP="00307ECA">
      <w:pPr>
        <w:jc w:val="center"/>
        <w:rPr>
          <w:rFonts w:ascii="黑体" w:eastAsia="黑体"/>
          <w:bCs/>
          <w:sz w:val="32"/>
          <w:szCs w:val="32"/>
        </w:rPr>
      </w:pPr>
    </w:p>
    <w:p w14:paraId="205BEF77" w14:textId="77777777" w:rsidR="00307ECA" w:rsidRPr="00B60160" w:rsidRDefault="00307ECA" w:rsidP="00307ECA">
      <w:pPr>
        <w:jc w:val="center"/>
        <w:rPr>
          <w:rFonts w:ascii="黑体" w:eastAsia="黑体"/>
          <w:b/>
          <w:bCs/>
          <w:sz w:val="36"/>
          <w:szCs w:val="36"/>
        </w:rPr>
      </w:pPr>
      <w:r w:rsidRPr="00B60160">
        <w:rPr>
          <w:rFonts w:ascii="黑体" w:eastAsia="黑体" w:hint="eastAsia"/>
          <w:b/>
          <w:bCs/>
          <w:sz w:val="36"/>
          <w:szCs w:val="36"/>
        </w:rPr>
        <w:t>诚 信 承 诺</w:t>
      </w:r>
    </w:p>
    <w:p w14:paraId="01FE6B5F" w14:textId="77777777" w:rsidR="00307ECA" w:rsidRDefault="00307ECA" w:rsidP="00307ECA">
      <w:pPr>
        <w:jc w:val="center"/>
        <w:rPr>
          <w:rFonts w:ascii="黑体" w:eastAsia="黑体"/>
          <w:b/>
          <w:bCs/>
          <w:sz w:val="36"/>
          <w:szCs w:val="36"/>
        </w:rPr>
      </w:pPr>
    </w:p>
    <w:p w14:paraId="1869C566" w14:textId="77777777" w:rsidR="00307ECA" w:rsidRPr="004F405C" w:rsidRDefault="00307ECA" w:rsidP="00307ECA">
      <w:pPr>
        <w:snapToGrid w:val="0"/>
        <w:spacing w:line="700" w:lineRule="exact"/>
        <w:ind w:firstLineChars="200" w:firstLine="560"/>
        <w:rPr>
          <w:rFonts w:ascii="宋体" w:hAnsi="宋体" w:hint="eastAsia"/>
          <w:b/>
          <w:bCs/>
          <w:sz w:val="28"/>
          <w:szCs w:val="28"/>
        </w:rPr>
      </w:pPr>
      <w:r w:rsidRPr="004F405C">
        <w:rPr>
          <w:rFonts w:ascii="宋体" w:hAnsi="宋体" w:hint="eastAsia"/>
          <w:bCs/>
          <w:sz w:val="28"/>
          <w:szCs w:val="28"/>
        </w:rPr>
        <w:t>我谨在此承诺：本人所写的毕业论文《</w:t>
      </w:r>
      <w:r w:rsidRPr="00C52CBA">
        <w:rPr>
          <w:rFonts w:ascii="宋体" w:hAnsi="宋体" w:hint="eastAsia"/>
          <w:bCs/>
          <w:sz w:val="28"/>
          <w:szCs w:val="28"/>
        </w:rPr>
        <w:t>基于.Net平台的企业内部知识库系统设计与实现</w:t>
      </w:r>
      <w:r w:rsidRPr="004F405C">
        <w:rPr>
          <w:rFonts w:ascii="宋体" w:hAnsi="宋体" w:hint="eastAsia"/>
          <w:bCs/>
          <w:sz w:val="28"/>
          <w:szCs w:val="28"/>
        </w:rPr>
        <w:t>》均系本人独立完成，没有抄袭行为，凡涉及其他作者的观点和材料，均作了注释，若有不实，后果由本人承担。</w:t>
      </w:r>
    </w:p>
    <w:p w14:paraId="2CC6A224" w14:textId="77777777" w:rsidR="00307ECA" w:rsidRDefault="00307ECA" w:rsidP="00307ECA">
      <w:pPr>
        <w:spacing w:line="700" w:lineRule="exact"/>
        <w:ind w:right="640"/>
        <w:jc w:val="center"/>
        <w:rPr>
          <w:rFonts w:ascii="黑体" w:eastAsia="黑体"/>
          <w:b/>
          <w:bCs/>
          <w:sz w:val="36"/>
          <w:szCs w:val="36"/>
        </w:rPr>
      </w:pPr>
      <w:r w:rsidRPr="001E6828">
        <w:rPr>
          <w:rFonts w:ascii="黑体" w:eastAsia="黑体" w:hint="eastAsia"/>
          <w:b/>
          <w:bCs/>
          <w:sz w:val="44"/>
          <w:szCs w:val="44"/>
        </w:rPr>
        <w:t xml:space="preserve"> </w:t>
      </w:r>
      <w:r w:rsidRPr="004F405C">
        <w:rPr>
          <w:rFonts w:ascii="黑体" w:eastAsia="黑体" w:hint="eastAsia"/>
          <w:b/>
          <w:bCs/>
          <w:sz w:val="36"/>
          <w:szCs w:val="36"/>
        </w:rPr>
        <w:t xml:space="preserve"> </w:t>
      </w:r>
    </w:p>
    <w:p w14:paraId="5B46FF84" w14:textId="77777777" w:rsidR="00307ECA" w:rsidRPr="00DE2014" w:rsidRDefault="00307ECA" w:rsidP="00307ECA">
      <w:pPr>
        <w:spacing w:line="700" w:lineRule="exact"/>
        <w:ind w:right="640"/>
        <w:jc w:val="center"/>
        <w:rPr>
          <w:rFonts w:ascii="黑体" w:eastAsia="黑体" w:hAnsi="宋体" w:hint="eastAsia"/>
          <w:b/>
          <w:bCs/>
          <w:sz w:val="30"/>
          <w:szCs w:val="30"/>
        </w:rPr>
      </w:pPr>
      <w:r>
        <w:rPr>
          <w:rFonts w:ascii="黑体" w:eastAsia="黑体" w:hint="eastAsia"/>
          <w:b/>
          <w:bCs/>
          <w:sz w:val="36"/>
          <w:szCs w:val="36"/>
        </w:rPr>
        <w:t xml:space="preserve">              </w:t>
      </w:r>
      <w:r w:rsidRPr="00DE2014">
        <w:rPr>
          <w:rFonts w:ascii="黑体" w:eastAsia="黑体" w:hAnsi="宋体" w:hint="eastAsia"/>
          <w:b/>
          <w:bCs/>
          <w:sz w:val="30"/>
          <w:szCs w:val="30"/>
        </w:rPr>
        <w:t xml:space="preserve">  承诺人（签名）：       </w:t>
      </w:r>
    </w:p>
    <w:p w14:paraId="4DC54CE2" w14:textId="77777777" w:rsidR="00307ECA" w:rsidRPr="00DE2014" w:rsidRDefault="00307ECA" w:rsidP="00307ECA">
      <w:pPr>
        <w:spacing w:line="700" w:lineRule="exact"/>
        <w:ind w:right="640"/>
        <w:jc w:val="center"/>
        <w:rPr>
          <w:rFonts w:ascii="黑体" w:eastAsia="黑体" w:hAnsi="宋体" w:hint="eastAsia"/>
          <w:b/>
          <w:bCs/>
          <w:sz w:val="30"/>
          <w:szCs w:val="30"/>
        </w:rPr>
      </w:pPr>
      <w:r w:rsidRPr="00DE2014">
        <w:rPr>
          <w:rFonts w:ascii="黑体" w:eastAsia="黑体" w:hAnsi="宋体" w:hint="eastAsia"/>
          <w:b/>
          <w:bCs/>
          <w:sz w:val="30"/>
          <w:szCs w:val="30"/>
        </w:rPr>
        <w:t xml:space="preserve">                           年    月    日</w:t>
      </w:r>
    </w:p>
    <w:p w14:paraId="17D269CC" w14:textId="25236374" w:rsidR="00307ECA" w:rsidRPr="00307ECA" w:rsidRDefault="00307ECA">
      <w:pPr>
        <w:widowControl/>
        <w:jc w:val="left"/>
      </w:pPr>
    </w:p>
    <w:p w14:paraId="7A33C0BF" w14:textId="605CABFA" w:rsidR="00EF2A56" w:rsidRDefault="00307ECA">
      <w:pPr>
        <w:widowControl/>
        <w:jc w:val="left"/>
      </w:pPr>
      <w:r>
        <w:br w:type="page"/>
      </w:r>
    </w:p>
    <w:p w14:paraId="3CBE9812" w14:textId="2E766AC1" w:rsidR="007F0168" w:rsidRPr="00307ECA" w:rsidRDefault="005A44C2" w:rsidP="00307ECA">
      <w:pPr>
        <w:pStyle w:val="af2"/>
        <w:spacing w:before="624" w:after="624"/>
        <w:rPr>
          <w:b w:val="0"/>
          <w:bCs/>
        </w:rPr>
      </w:pPr>
      <w:r w:rsidRPr="00307ECA">
        <w:rPr>
          <w:rFonts w:hint="eastAsia"/>
          <w:b w:val="0"/>
          <w:bCs/>
        </w:rPr>
        <w:lastRenderedPageBreak/>
        <w:t>摘</w:t>
      </w:r>
      <w:r w:rsidRPr="00307ECA">
        <w:rPr>
          <w:rFonts w:hint="eastAsia"/>
          <w:b w:val="0"/>
          <w:bCs/>
        </w:rPr>
        <w:t xml:space="preserve">    </w:t>
      </w:r>
      <w:r w:rsidRPr="00307ECA">
        <w:rPr>
          <w:rFonts w:hint="eastAsia"/>
          <w:b w:val="0"/>
          <w:bCs/>
        </w:rPr>
        <w:t>要</w:t>
      </w:r>
    </w:p>
    <w:p w14:paraId="7E17A5CF" w14:textId="77777777" w:rsidR="00307ECA" w:rsidRDefault="00307ECA" w:rsidP="00307ECA">
      <w:pPr>
        <w:pStyle w:val="af4"/>
        <w:spacing w:before="624" w:after="624"/>
        <w:ind w:firstLine="420"/>
      </w:pPr>
      <w:r>
        <w:rPr>
          <w:rFonts w:hint="eastAsia"/>
        </w:rPr>
        <w:t>在当今信息爆炸的时代，企业内部知识的有效管理与共享对于提升企业竞争力至关重要。本文聚焦于基于</w:t>
      </w:r>
      <w:r>
        <w:rPr>
          <w:rFonts w:hint="eastAsia"/>
        </w:rPr>
        <w:t xml:space="preserve">.Net </w:t>
      </w:r>
      <w:r>
        <w:rPr>
          <w:rFonts w:hint="eastAsia"/>
        </w:rPr>
        <w:t>平台的企业内部知识库系统的设计与实现。</w:t>
      </w:r>
    </w:p>
    <w:p w14:paraId="6C40EB03" w14:textId="77777777" w:rsidR="00307ECA" w:rsidRDefault="00307ECA" w:rsidP="00307ECA">
      <w:pPr>
        <w:pStyle w:val="af4"/>
        <w:spacing w:before="624" w:after="624"/>
      </w:pPr>
      <w:r>
        <w:rPr>
          <w:rFonts w:hint="eastAsia"/>
        </w:rPr>
        <w:t>本系统旨在解决企业内部知识分散、难以查找与利用的问题，通过构建一个统一的知识库平台，实现知识的集中存储、高效检索以及便捷共享。在设计过程中，充分利用</w:t>
      </w:r>
      <w:r>
        <w:rPr>
          <w:rFonts w:hint="eastAsia"/>
        </w:rPr>
        <w:t xml:space="preserve">.Net </w:t>
      </w:r>
      <w:r>
        <w:rPr>
          <w:rFonts w:hint="eastAsia"/>
        </w:rPr>
        <w:t>平台强大的功能特性，结合数据库技术、面向对象编程思想等，确保系统的稳定性、可扩展性和易用性。</w:t>
      </w:r>
    </w:p>
    <w:p w14:paraId="1184B2D3" w14:textId="77777777" w:rsidR="00307ECA" w:rsidRDefault="00307ECA" w:rsidP="00307ECA">
      <w:pPr>
        <w:pStyle w:val="af4"/>
        <w:spacing w:before="624" w:after="624"/>
        <w:ind w:firstLine="420"/>
      </w:pPr>
      <w:r>
        <w:rPr>
          <w:rFonts w:hint="eastAsia"/>
        </w:rPr>
        <w:t>系统实现了多项核心功能。知识录入模块允许员工方便快捷地将各类文档、经验总结等知识资源上传至知识库；知识分类与标签管理模块能够对知识进行合理分类和标注，以便精准定位；智能检索功能借助先进的搜索算法，快速准确地返回用户所需知识。</w:t>
      </w:r>
    </w:p>
    <w:p w14:paraId="098970B4" w14:textId="77777777" w:rsidR="00307ECA" w:rsidRDefault="00307ECA" w:rsidP="00307ECA">
      <w:pPr>
        <w:pStyle w:val="af4"/>
        <w:ind w:firstLine="420"/>
      </w:pPr>
      <w:r>
        <w:rPr>
          <w:rFonts w:hint="eastAsia"/>
        </w:rPr>
        <w:t>经过实际测试与应用，该基于</w:t>
      </w:r>
      <w:r>
        <w:rPr>
          <w:rFonts w:hint="eastAsia"/>
        </w:rPr>
        <w:t xml:space="preserve">.Net </w:t>
      </w:r>
      <w:r>
        <w:rPr>
          <w:rFonts w:hint="eastAsia"/>
        </w:rPr>
        <w:t>平台的企业内部知识库系统运行稳定，有效提高了企业内部知识的流通效率，增强了员工获取知识的便捷性，促进了知识的共享与创新，为企业的发展提供了有力的知识支持，在企业知识管理领域具有一定的应用价值和推广意义。</w:t>
      </w:r>
    </w:p>
    <w:p w14:paraId="607C2509" w14:textId="77777777" w:rsidR="00307ECA" w:rsidRDefault="00307ECA" w:rsidP="00307ECA">
      <w:pPr>
        <w:pStyle w:val="af4"/>
        <w:ind w:firstLine="420"/>
      </w:pPr>
    </w:p>
    <w:p w14:paraId="0C380CDF" w14:textId="78B55B4A" w:rsidR="00307ECA" w:rsidRPr="00307ECA" w:rsidRDefault="00307ECA" w:rsidP="00307ECA">
      <w:pPr>
        <w:pStyle w:val="af4"/>
        <w:ind w:firstLine="420"/>
      </w:pPr>
      <w:r>
        <w:rPr>
          <w:rFonts w:eastAsia="黑体"/>
        </w:rPr>
        <w:t>关键词：</w:t>
      </w:r>
      <w:r>
        <w:rPr>
          <w:rFonts w:hAnsi="宋体" w:hint="eastAsia"/>
        </w:rPr>
        <w:t>知识库；企业</w:t>
      </w:r>
      <w:r>
        <w:rPr>
          <w:rFonts w:hAnsi="宋体"/>
        </w:rPr>
        <w:t>；</w:t>
      </w:r>
      <w:r w:rsidRPr="00D02AE5">
        <w:rPr>
          <w:rFonts w:hAnsi="宋体"/>
        </w:rPr>
        <w:t>提高效率</w:t>
      </w:r>
      <w:r>
        <w:rPr>
          <w:rFonts w:hAnsi="宋体"/>
        </w:rPr>
        <w:t>；</w:t>
      </w:r>
      <w:r>
        <w:rPr>
          <w:rFonts w:hAnsi="宋体" w:hint="eastAsia"/>
        </w:rPr>
        <w:t>数据库</w:t>
      </w:r>
      <w:r>
        <w:rPr>
          <w:rFonts w:hAnsi="宋体"/>
        </w:rPr>
        <w:t>；</w:t>
      </w:r>
      <w:r w:rsidRPr="00FF6B7C">
        <w:rPr>
          <w:rFonts w:hAnsi="宋体" w:hint="eastAsia"/>
        </w:rPr>
        <w:t>知识储备</w:t>
      </w:r>
    </w:p>
    <w:p w14:paraId="66303D8F" w14:textId="15A5AD8D" w:rsidR="00307ECA" w:rsidRDefault="00307ECA">
      <w:pPr>
        <w:widowControl/>
        <w:jc w:val="left"/>
        <w:rPr>
          <w:color w:val="000000" w:themeColor="text1"/>
          <w:sz w:val="24"/>
        </w:rPr>
      </w:pPr>
      <w:r>
        <w:br w:type="page"/>
      </w:r>
    </w:p>
    <w:p w14:paraId="0FFFC78D" w14:textId="7D7B7D99" w:rsidR="00307ECA" w:rsidRDefault="00307ECA" w:rsidP="00307ECA">
      <w:pPr>
        <w:pStyle w:val="af2"/>
        <w:spacing w:before="624" w:after="624"/>
      </w:pPr>
      <w:r w:rsidRPr="00307ECA">
        <w:lastRenderedPageBreak/>
        <w:t>ABSTRACT</w:t>
      </w:r>
    </w:p>
    <w:p w14:paraId="42FBBE43" w14:textId="77777777" w:rsidR="00307ECA" w:rsidRDefault="00307ECA" w:rsidP="00307ECA">
      <w:pPr>
        <w:pStyle w:val="af4"/>
        <w:ind w:firstLine="420"/>
      </w:pPr>
      <w:r>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EBEF6D7" w14:textId="77777777" w:rsidR="00307ECA" w:rsidRDefault="00307ECA" w:rsidP="00307ECA">
      <w:pPr>
        <w:pStyle w:val="af4"/>
        <w:ind w:firstLine="420"/>
      </w:pPr>
      <w:r>
        <w:t>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are fully utilized, combined with database technology, object - oriented programming ideas, etc., to ensure the stability, scalability, and usability of the system.</w:t>
      </w:r>
    </w:p>
    <w:p w14:paraId="0F108288" w14:textId="77777777" w:rsidR="00307ECA" w:rsidRDefault="00307ECA" w:rsidP="00307ECA">
      <w:pPr>
        <w:pStyle w:val="af4"/>
        <w:ind w:firstLine="420"/>
      </w:pPr>
      <w:r>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70EA7A05" w14:textId="77777777" w:rsidR="00C0678E" w:rsidRDefault="00307ECA" w:rsidP="00C0678E">
      <w:pPr>
        <w:pStyle w:val="af4"/>
        <w:ind w:firstLine="420"/>
      </w:pPr>
      <w:r>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p w14:paraId="08295454" w14:textId="77777777" w:rsidR="00C0678E" w:rsidRDefault="00C0678E" w:rsidP="00C0678E">
      <w:pPr>
        <w:pStyle w:val="af4"/>
      </w:pPr>
    </w:p>
    <w:p w14:paraId="3A91FB0E" w14:textId="70994367" w:rsidR="00C0678E" w:rsidRDefault="00C0678E" w:rsidP="00C0678E">
      <w:pPr>
        <w:pStyle w:val="af4"/>
      </w:pPr>
      <w:r>
        <w:rPr>
          <w:b/>
          <w:bCs/>
        </w:rPr>
        <w:t>Key</w:t>
      </w:r>
      <w:r>
        <w:rPr>
          <w:rFonts w:hint="eastAsia"/>
          <w:b/>
          <w:bCs/>
        </w:rPr>
        <w:t xml:space="preserve"> </w:t>
      </w:r>
      <w:r>
        <w:rPr>
          <w:b/>
          <w:bCs/>
        </w:rPr>
        <w:t>words</w:t>
      </w:r>
      <w:r>
        <w:rPr>
          <w:b/>
          <w:bCs/>
        </w:rPr>
        <w:t>：</w:t>
      </w:r>
      <w:r w:rsidRPr="0047595E">
        <w:t>knowledge base</w:t>
      </w:r>
      <w:r>
        <w:t>；</w:t>
      </w:r>
      <w:r w:rsidRPr="0047595E">
        <w:t>enterprise</w:t>
      </w:r>
      <w:r>
        <w:t>；</w:t>
      </w:r>
      <w:r w:rsidRPr="0047595E">
        <w:t>improve efficiency</w:t>
      </w:r>
      <w:r>
        <w:t>；</w:t>
      </w:r>
      <w:r w:rsidRPr="00D10972">
        <w:t>database</w:t>
      </w:r>
      <w:r>
        <w:t>；</w:t>
      </w:r>
      <w:r w:rsidRPr="00FF6B7C">
        <w:t>knowledge reserve</w:t>
      </w:r>
    </w:p>
    <w:p w14:paraId="42BBB589" w14:textId="77777777" w:rsidR="00C0678E" w:rsidRDefault="00C0678E">
      <w:pPr>
        <w:widowControl/>
        <w:jc w:val="left"/>
        <w:rPr>
          <w:color w:val="000000" w:themeColor="text1"/>
          <w:sz w:val="24"/>
        </w:rPr>
      </w:pPr>
      <w:r>
        <w:br w:type="page"/>
      </w:r>
    </w:p>
    <w:p w14:paraId="097535AF" w14:textId="297A9C4C" w:rsidR="00C14079" w:rsidRDefault="00C14079" w:rsidP="00C0678E">
      <w:pPr>
        <w:pStyle w:val="af4"/>
      </w:pPr>
      <w:r>
        <w:rPr>
          <w:rFonts w:hint="eastAsia"/>
        </w:rPr>
        <w:lastRenderedPageBreak/>
        <w:t>目录</w:t>
      </w:r>
    </w:p>
    <w:p w14:paraId="5FCADDD5" w14:textId="77777777" w:rsidR="00C14079" w:rsidRDefault="00C14079">
      <w:pPr>
        <w:widowControl/>
        <w:jc w:val="left"/>
        <w:rPr>
          <w:color w:val="000000" w:themeColor="text1"/>
          <w:sz w:val="24"/>
        </w:rPr>
      </w:pPr>
      <w:r>
        <w:br w:type="page"/>
      </w:r>
    </w:p>
    <w:p w14:paraId="1635D009" w14:textId="35B4E560" w:rsidR="00C0678E" w:rsidRDefault="00A02175" w:rsidP="00D13308">
      <w:pPr>
        <w:pStyle w:val="af6"/>
        <w:numPr>
          <w:ilvl w:val="0"/>
          <w:numId w:val="1"/>
        </w:numPr>
        <w:spacing w:before="624" w:after="624"/>
      </w:pPr>
      <w:r w:rsidRPr="00A02175">
        <w:lastRenderedPageBreak/>
        <w:t>引言</w:t>
      </w:r>
    </w:p>
    <w:p w14:paraId="143BDC1A" w14:textId="77777777" w:rsidR="00D13308" w:rsidRDefault="00D13308" w:rsidP="00D13308">
      <w:pPr>
        <w:pStyle w:val="af4"/>
        <w:ind w:firstLine="420"/>
      </w:pPr>
      <w:r>
        <w:rPr>
          <w:rFonts w:hint="eastAsia"/>
        </w:rPr>
        <w:t>在数字经济蓬勃发展的当下，企业间的竞争已从传统资源的较量，逐渐演变为知识与创新能力的比拼。企业内部积累的大量知识，包括业务流程规范、技术解决方案、市场洞察信息等，是推动企业持续进步的宝贵财富。然而，随着企业规模的不断扩大，知识量呈指数级增长，管理与利用这些知识的难度也日益凸显。知识分散在不同部门、员工手中，缺乏统一的存储与管理机制，使得员工在查找所需知识时犹如大海捞针，严重影响工作效率与决策质量，制约了企业的发展步伐。</w:t>
      </w:r>
    </w:p>
    <w:p w14:paraId="57778FA2" w14:textId="77777777" w:rsidR="00D13308" w:rsidRDefault="00D13308" w:rsidP="00D13308">
      <w:pPr>
        <w:pStyle w:val="af4"/>
        <w:ind w:firstLine="420"/>
      </w:pPr>
      <w:r>
        <w:rPr>
          <w:rFonts w:hint="eastAsia"/>
        </w:rPr>
        <w:t xml:space="preserve">.Net </w:t>
      </w:r>
      <w:r>
        <w:rPr>
          <w:rFonts w:hint="eastAsia"/>
        </w:rPr>
        <w:t>平台作为成熟且强大的开发框架，在企业级应用开发领域备受青睐。其丰富的类库、高效的运行机制以及良好的兼容性，为构建复杂的企业应用提供了有力支持。同时，面向对象编程思想的广泛应用，使软件系统的开发更加模块化、可维护和可扩展；数据库技术的不断革新，则确保了海量知识的高效存储与快速访问。</w:t>
      </w:r>
    </w:p>
    <w:p w14:paraId="1249D674" w14:textId="26A4C1E1" w:rsidR="004407E8" w:rsidRDefault="00D13308" w:rsidP="00D13308">
      <w:pPr>
        <w:pStyle w:val="af4"/>
        <w:ind w:firstLine="420"/>
      </w:pPr>
      <w:r>
        <w:rPr>
          <w:rFonts w:hint="eastAsia"/>
        </w:rPr>
        <w:t>基于以上背景，本文聚焦于基于</w:t>
      </w:r>
      <w:r>
        <w:rPr>
          <w:rFonts w:hint="eastAsia"/>
        </w:rPr>
        <w:t xml:space="preserve">.Net </w:t>
      </w:r>
      <w:r>
        <w:rPr>
          <w:rFonts w:hint="eastAsia"/>
        </w:rPr>
        <w:t>平台的企业内部知识库系统的设计与实现。该系统旨在打造一个集中式的知识管理枢纽，实现知识的有序存储、便捷检索与充分共享。通过整合企业内部的知识资源，打破部门之间的知识壁垒，为员工提供一站式的知识服务，进而提升企业整体运营效率，激发创新活力，增强企业在市场中的核心竞争力，为企业在知识经济时代的稳健发展奠定坚实基础。</w:t>
      </w:r>
    </w:p>
    <w:p w14:paraId="19AE9511" w14:textId="77777777" w:rsidR="004407E8" w:rsidRDefault="004407E8">
      <w:pPr>
        <w:widowControl/>
        <w:jc w:val="left"/>
        <w:rPr>
          <w:color w:val="000000" w:themeColor="text1"/>
          <w:sz w:val="24"/>
        </w:rPr>
      </w:pPr>
      <w:r>
        <w:br w:type="page"/>
      </w:r>
    </w:p>
    <w:p w14:paraId="08685C2C" w14:textId="6E6B2C10" w:rsidR="00D13308" w:rsidRDefault="009C6B6B" w:rsidP="007937E1">
      <w:pPr>
        <w:pStyle w:val="af6"/>
        <w:numPr>
          <w:ilvl w:val="0"/>
          <w:numId w:val="1"/>
        </w:numPr>
        <w:spacing w:before="624" w:after="624"/>
      </w:pPr>
      <w:r>
        <w:rPr>
          <w:rFonts w:hint="eastAsia"/>
        </w:rPr>
        <w:lastRenderedPageBreak/>
        <w:t>概述</w:t>
      </w:r>
    </w:p>
    <w:p w14:paraId="6592279F" w14:textId="764A8F5A" w:rsidR="007937E1" w:rsidRDefault="007937E1" w:rsidP="00AB424B">
      <w:pPr>
        <w:pStyle w:val="af7"/>
        <w:numPr>
          <w:ilvl w:val="1"/>
          <w:numId w:val="1"/>
        </w:numPr>
      </w:pPr>
      <w:r>
        <w:rPr>
          <w:rFonts w:hint="eastAsia"/>
        </w:rPr>
        <w:t>系统概述</w:t>
      </w:r>
    </w:p>
    <w:p w14:paraId="5A1C693E" w14:textId="2599EE6E" w:rsidR="0098152C" w:rsidRDefault="0098152C" w:rsidP="0098152C">
      <w:pPr>
        <w:pStyle w:val="af4"/>
      </w:pPr>
      <w:r>
        <w:rPr>
          <w:rFonts w:hint="eastAsia"/>
        </w:rPr>
        <w:t>工程名称：基于</w:t>
      </w:r>
      <w:r>
        <w:rPr>
          <w:rFonts w:hint="eastAsia"/>
        </w:rPr>
        <w:t>Web</w:t>
      </w:r>
      <w:r>
        <w:rPr>
          <w:rFonts w:hint="eastAsia"/>
        </w:rPr>
        <w:t>的药店进销存管理系统开发</w:t>
      </w:r>
    </w:p>
    <w:p w14:paraId="0EFE51C2" w14:textId="2FA0DD1C" w:rsidR="0098152C" w:rsidRDefault="0098152C" w:rsidP="0098152C">
      <w:pPr>
        <w:pStyle w:val="af4"/>
      </w:pPr>
      <w:r>
        <w:rPr>
          <w:rFonts w:hint="eastAsia"/>
        </w:rPr>
        <w:t>所用架构：</w:t>
      </w:r>
      <w:r>
        <w:rPr>
          <w:rFonts w:hint="eastAsia"/>
        </w:rPr>
        <w:t>MVC</w:t>
      </w:r>
    </w:p>
    <w:p w14:paraId="4D9337F9" w14:textId="0DD0C3FE" w:rsidR="0098152C" w:rsidRDefault="0098152C" w:rsidP="0098152C">
      <w:pPr>
        <w:pStyle w:val="af4"/>
      </w:pPr>
      <w:r>
        <w:rPr>
          <w:rFonts w:hint="eastAsia"/>
        </w:rPr>
        <w:t>开发语言：</w:t>
      </w:r>
      <w:r>
        <w:rPr>
          <w:rFonts w:hint="eastAsia"/>
        </w:rPr>
        <w:t>C#</w:t>
      </w:r>
    </w:p>
    <w:p w14:paraId="23D723A6" w14:textId="45F2676E" w:rsidR="0098152C" w:rsidRDefault="0098152C" w:rsidP="0098152C">
      <w:pPr>
        <w:pStyle w:val="af4"/>
      </w:pPr>
      <w:r>
        <w:rPr>
          <w:rFonts w:hint="eastAsia"/>
        </w:rPr>
        <w:t>开发环境：</w:t>
      </w:r>
      <w:r>
        <w:rPr>
          <w:rFonts w:hint="eastAsia"/>
        </w:rPr>
        <w:t>.Net9</w:t>
      </w:r>
    </w:p>
    <w:p w14:paraId="1DEC2E02" w14:textId="53E54CBB" w:rsidR="002F5BBF" w:rsidRDefault="00333905" w:rsidP="0098152C">
      <w:pPr>
        <w:pStyle w:val="af4"/>
      </w:pPr>
      <w:r>
        <w:rPr>
          <w:noProof/>
        </w:rPr>
        <mc:AlternateContent>
          <mc:Choice Requires="wps">
            <w:drawing>
              <wp:anchor distT="0" distB="0" distL="114300" distR="114300" simplePos="0" relativeHeight="251660288" behindDoc="0" locked="0" layoutInCell="1" allowOverlap="1" wp14:anchorId="1EBD7AE0" wp14:editId="1208ECEC">
                <wp:simplePos x="0" y="0"/>
                <wp:positionH relativeFrom="column">
                  <wp:posOffset>-11430</wp:posOffset>
                </wp:positionH>
                <wp:positionV relativeFrom="paragraph">
                  <wp:posOffset>4114800</wp:posOffset>
                </wp:positionV>
                <wp:extent cx="3066415" cy="635"/>
                <wp:effectExtent l="0" t="0" r="0" b="0"/>
                <wp:wrapTopAndBottom/>
                <wp:docPr id="1" name="文本框 1"/>
                <wp:cNvGraphicFramePr/>
                <a:graphic xmlns:a="http://schemas.openxmlformats.org/drawingml/2006/main">
                  <a:graphicData uri="http://schemas.microsoft.com/office/word/2010/wordprocessingShape">
                    <wps:wsp>
                      <wps:cNvSpPr txBox="1"/>
                      <wps:spPr>
                        <a:xfrm>
                          <a:off x="0" y="0"/>
                          <a:ext cx="3066415" cy="635"/>
                        </a:xfrm>
                        <a:prstGeom prst="rect">
                          <a:avLst/>
                        </a:prstGeom>
                        <a:solidFill>
                          <a:prstClr val="white"/>
                        </a:solidFill>
                        <a:ln>
                          <a:noFill/>
                        </a:ln>
                      </wps:spPr>
                      <wps:txbx>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1EBD7AE0" id="_x0000_t202" coordsize="21600,21600" o:spt="202" path="m,l,21600r21600,l21600,xe">
                <v:stroke joinstyle="miter"/>
                <v:path gradientshapeok="t" o:connecttype="rect"/>
              </v:shapetype>
              <v:shape id="文本框 1" o:spid="_x0000_s1026" type="#_x0000_t202" style="position:absolute;left:0;text-align:left;margin-left:-.9pt;margin-top:324pt;width:241.4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" stroked="f">
                <v:textbox style="mso-fit-shape-to-text:t" inset="0,0,0,0">
                  <w:txbxContent>
                    <w:p w14:paraId="5FA2978E" w14:textId="5FC86B07" w:rsidR="00333905" w:rsidRPr="00A218BD" w:rsidRDefault="00333905" w:rsidP="00333905">
                      <w:pPr>
                        <w:pStyle w:val="afc"/>
                        <w:rPr>
                          <w:noProof/>
                          <w:sz w:val="24"/>
                        </w:rPr>
                      </w:pPr>
                      <w:r>
                        <w:rPr>
                          <w:rFonts w:hint="eastAsia"/>
                        </w:rPr>
                        <w:t>图</w:t>
                      </w:r>
                      <w:r>
                        <w:rPr>
                          <w:rFonts w:hint="eastAsia"/>
                        </w:rPr>
                        <w:t xml:space="preserve">2-1  </w:t>
                      </w:r>
                      <w:r>
                        <w:rPr>
                          <w:rFonts w:hint="eastAsia"/>
                        </w:rPr>
                        <w:t>解决方案</w:t>
                      </w:r>
                    </w:p>
                  </w:txbxContent>
                </v:textbox>
                <w10:wrap type="topAndBottom"/>
              </v:shape>
            </w:pict>
          </mc:Fallback>
        </mc:AlternateContent>
      </w:r>
      <w:r>
        <w:rPr>
          <w:rFonts w:hint="eastAsia"/>
          <w:noProof/>
        </w:rPr>
        <w:drawing>
          <wp:anchor distT="0" distB="0" distL="114300" distR="114300" simplePos="0" relativeHeight="251658240" behindDoc="0" locked="0" layoutInCell="1" allowOverlap="1" wp14:anchorId="58370434" wp14:editId="2CE2155F">
            <wp:simplePos x="0" y="0"/>
            <wp:positionH relativeFrom="column">
              <wp:posOffset>-11430</wp:posOffset>
            </wp:positionH>
            <wp:positionV relativeFrom="paragraph">
              <wp:posOffset>372110</wp:posOffset>
            </wp:positionV>
            <wp:extent cx="3066415" cy="3685540"/>
            <wp:effectExtent l="0" t="0" r="635" b="0"/>
            <wp:wrapTopAndBottom/>
            <wp:docPr id="2" name="图片 2" descr="文本&#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文本&#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066415" cy="3685540"/>
                    </a:xfrm>
                    <a:prstGeom prst="rect">
                      <a:avLst/>
                    </a:prstGeom>
                  </pic:spPr>
                </pic:pic>
              </a:graphicData>
            </a:graphic>
          </wp:anchor>
        </w:drawing>
      </w:r>
      <w:r w:rsidR="0098152C">
        <w:rPr>
          <w:rFonts w:hint="eastAsia"/>
        </w:rPr>
        <w:t>解决方案：如图</w:t>
      </w:r>
      <w:r w:rsidR="0098152C">
        <w:rPr>
          <w:rFonts w:hint="eastAsia"/>
        </w:rPr>
        <w:t xml:space="preserve"> 2-1</w:t>
      </w:r>
      <w:r w:rsidR="0098152C">
        <w:rPr>
          <w:rFonts w:hint="eastAsia"/>
        </w:rPr>
        <w:t>所示</w:t>
      </w:r>
    </w:p>
    <w:p w14:paraId="541297AB" w14:textId="41D11717" w:rsidR="008C20E3" w:rsidRDefault="00020650" w:rsidP="00B7421B">
      <w:pPr>
        <w:pStyle w:val="af7"/>
        <w:numPr>
          <w:ilvl w:val="1"/>
          <w:numId w:val="1"/>
        </w:numPr>
      </w:pPr>
      <w:r>
        <w:rPr>
          <w:rFonts w:hint="eastAsia"/>
        </w:rPr>
        <w:t>相关技术及开发环境</w:t>
      </w:r>
    </w:p>
    <w:p w14:paraId="571E55DE" w14:textId="1EF14336" w:rsidR="00B7421B" w:rsidRDefault="00B7421B" w:rsidP="00B7421B">
      <w:pPr>
        <w:pStyle w:val="af9"/>
        <w:numPr>
          <w:ilvl w:val="2"/>
          <w:numId w:val="1"/>
        </w:numPr>
      </w:pPr>
      <w:r>
        <w:rPr>
          <w:rFonts w:hint="eastAsia"/>
        </w:rPr>
        <w:t>开发环境</w:t>
      </w:r>
    </w:p>
    <w:p w14:paraId="189172E4" w14:textId="1CC98FB6" w:rsidR="00B7421B" w:rsidRDefault="00B7421B" w:rsidP="00B7421B">
      <w:pPr>
        <w:pStyle w:val="af4"/>
        <w:ind w:firstLine="420"/>
      </w:pPr>
      <w:r>
        <w:rPr>
          <w:rFonts w:hint="eastAsia"/>
        </w:rPr>
        <w:t>本项目使用的</w:t>
      </w:r>
      <w:r>
        <w:rPr>
          <w:rFonts w:hint="eastAsia"/>
        </w:rPr>
        <w:t>.Net</w:t>
      </w:r>
      <w:r>
        <w:rPr>
          <w:rFonts w:hint="eastAsia"/>
        </w:rPr>
        <w:t>版本为</w:t>
      </w:r>
      <w:r>
        <w:rPr>
          <w:rFonts w:hint="eastAsia"/>
        </w:rPr>
        <w:t>.Net9</w:t>
      </w:r>
      <w:r>
        <w:rPr>
          <w:rFonts w:hint="eastAsia"/>
        </w:rPr>
        <w:t>，</w:t>
      </w:r>
      <w:r w:rsidRPr="00B7421B">
        <w:rPr>
          <w:rFonts w:hint="eastAsia"/>
        </w:rPr>
        <w:t xml:space="preserve">.NET </w:t>
      </w:r>
      <w:r w:rsidRPr="00B7421B">
        <w:rPr>
          <w:rFonts w:hint="eastAsia"/>
        </w:rPr>
        <w:t>是一个安全、可靠且高性能的应用程序平台。</w:t>
      </w:r>
      <w:r w:rsidRPr="00B7421B">
        <w:rPr>
          <w:rFonts w:hint="eastAsia"/>
        </w:rPr>
        <w:t xml:space="preserve">C# </w:t>
      </w:r>
      <w:r w:rsidRPr="00B7421B">
        <w:rPr>
          <w:rFonts w:hint="eastAsia"/>
        </w:rPr>
        <w:t>是</w:t>
      </w:r>
      <w:r w:rsidRPr="00B7421B">
        <w:rPr>
          <w:rFonts w:hint="eastAsia"/>
        </w:rPr>
        <w:t xml:space="preserve"> .NET </w:t>
      </w:r>
      <w:r w:rsidRPr="00B7421B">
        <w:rPr>
          <w:rFonts w:hint="eastAsia"/>
        </w:rPr>
        <w:t>的编程语言。它是强类型且类型安全的，并集成了并发和自动内存管理。</w:t>
      </w:r>
      <w:r w:rsidRPr="00B7421B">
        <w:rPr>
          <w:rFonts w:hint="eastAsia"/>
        </w:rPr>
        <w:t xml:space="preserve">.NET </w:t>
      </w:r>
      <w:r w:rsidRPr="00B7421B">
        <w:rPr>
          <w:rFonts w:hint="eastAsia"/>
        </w:rPr>
        <w:t>包括一组标准库和</w:t>
      </w:r>
      <w:r w:rsidRPr="00B7421B">
        <w:rPr>
          <w:rFonts w:hint="eastAsia"/>
        </w:rPr>
        <w:t xml:space="preserve"> API</w:t>
      </w:r>
      <w:r w:rsidRPr="00B7421B">
        <w:rPr>
          <w:rFonts w:hint="eastAsia"/>
        </w:rPr>
        <w:t>，涵盖集合、网络到机器学习。</w:t>
      </w:r>
      <w:r w:rsidRPr="00B7421B">
        <w:rPr>
          <w:rFonts w:hint="eastAsia"/>
        </w:rPr>
        <w:t xml:space="preserve">.NET </w:t>
      </w:r>
      <w:r w:rsidRPr="00B7421B">
        <w:rPr>
          <w:rFonts w:hint="eastAsia"/>
        </w:rPr>
        <w:t>平台专为实现高效工作、性能、安全性和可靠性而设计。</w:t>
      </w:r>
      <w:r w:rsidRPr="00B7421B">
        <w:rPr>
          <w:rFonts w:hint="eastAsia"/>
        </w:rPr>
        <w:t xml:space="preserve"> </w:t>
      </w:r>
      <w:r w:rsidRPr="00B7421B">
        <w:rPr>
          <w:rFonts w:hint="eastAsia"/>
        </w:rPr>
        <w:t>它通过垃圾回收器</w:t>
      </w:r>
      <w:r w:rsidRPr="00B7421B">
        <w:rPr>
          <w:rFonts w:hint="eastAsia"/>
        </w:rPr>
        <w:t xml:space="preserve"> (GC) </w:t>
      </w:r>
      <w:r w:rsidRPr="00B7421B">
        <w:rPr>
          <w:rFonts w:hint="eastAsia"/>
        </w:rPr>
        <w:t>提供自动内存管理。</w:t>
      </w:r>
      <w:r w:rsidRPr="00B7421B">
        <w:rPr>
          <w:rFonts w:hint="eastAsia"/>
        </w:rPr>
        <w:t xml:space="preserve"> </w:t>
      </w:r>
      <w:r w:rsidRPr="00B7421B">
        <w:rPr>
          <w:rFonts w:hint="eastAsia"/>
        </w:rPr>
        <w:t>由于使用了</w:t>
      </w:r>
      <w:r w:rsidRPr="00B7421B">
        <w:rPr>
          <w:rFonts w:hint="eastAsia"/>
        </w:rPr>
        <w:t xml:space="preserve"> GC </w:t>
      </w:r>
      <w:r w:rsidRPr="00B7421B">
        <w:rPr>
          <w:rFonts w:hint="eastAsia"/>
        </w:rPr>
        <w:t>和严格的语言编译器，</w:t>
      </w:r>
      <w:r w:rsidRPr="00B7421B">
        <w:rPr>
          <w:rFonts w:hint="eastAsia"/>
        </w:rPr>
        <w:t xml:space="preserve">.NET </w:t>
      </w:r>
      <w:r w:rsidRPr="00B7421B">
        <w:rPr>
          <w:rFonts w:hint="eastAsia"/>
        </w:rPr>
        <w:t>的类型安全且内存安全。</w:t>
      </w:r>
      <w:r w:rsidRPr="00B7421B">
        <w:rPr>
          <w:rFonts w:hint="eastAsia"/>
        </w:rPr>
        <w:t xml:space="preserve"> </w:t>
      </w:r>
      <w:r w:rsidRPr="00B7421B">
        <w:rPr>
          <w:rFonts w:hint="eastAsia"/>
        </w:rPr>
        <w:t>它通过</w:t>
      </w:r>
      <w:r w:rsidRPr="00B7421B">
        <w:rPr>
          <w:rFonts w:hint="eastAsia"/>
        </w:rPr>
        <w:t xml:space="preserve"> async/await </w:t>
      </w:r>
      <w:r w:rsidRPr="00B7421B">
        <w:rPr>
          <w:rFonts w:hint="eastAsia"/>
        </w:rPr>
        <w:t>和</w:t>
      </w:r>
      <w:r w:rsidRPr="00B7421B">
        <w:rPr>
          <w:rFonts w:hint="eastAsia"/>
        </w:rPr>
        <w:t xml:space="preserve"> Task </w:t>
      </w:r>
      <w:r w:rsidRPr="00B7421B">
        <w:rPr>
          <w:rFonts w:hint="eastAsia"/>
        </w:rPr>
        <w:t>基元实现并发。</w:t>
      </w:r>
      <w:r w:rsidRPr="00B7421B">
        <w:rPr>
          <w:rFonts w:hint="eastAsia"/>
        </w:rPr>
        <w:t xml:space="preserve"> .NET </w:t>
      </w:r>
      <w:r w:rsidRPr="00B7421B">
        <w:rPr>
          <w:rFonts w:hint="eastAsia"/>
        </w:rPr>
        <w:t>包含大量库，这些库具有广泛的功能，并针对多个操作系统和芯片体系结构的性能进行了优</w:t>
      </w:r>
      <w:r w:rsidRPr="00B7421B">
        <w:rPr>
          <w:rFonts w:hint="eastAsia"/>
        </w:rPr>
        <w:lastRenderedPageBreak/>
        <w:t>化。</w:t>
      </w:r>
      <w:r>
        <w:rPr>
          <w:rFonts w:hint="eastAsia"/>
        </w:rPr>
        <w:t xml:space="preserve">.NET </w:t>
      </w:r>
      <w:r>
        <w:rPr>
          <w:rFonts w:hint="eastAsia"/>
        </w:rPr>
        <w:t>具有以下设计亮点：</w:t>
      </w:r>
      <w:r>
        <w:rPr>
          <w:rFonts w:hint="eastAsia"/>
        </w:rPr>
        <w:t>1.</w:t>
      </w:r>
      <w:r>
        <w:rPr>
          <w:rFonts w:hint="eastAsia"/>
        </w:rPr>
        <w:t>生产力是全栈的，包括运行时、库、语言和工具，这些都有助于改进开发人员的用户体验。</w:t>
      </w:r>
      <w:r>
        <w:rPr>
          <w:rFonts w:hint="eastAsia"/>
        </w:rPr>
        <w:t>2.</w:t>
      </w:r>
      <w:r>
        <w:rPr>
          <w:rFonts w:hint="eastAsia"/>
        </w:rPr>
        <w:t>“安全代码”是主要的计算模型，而“不安全代码”可实现额外的手动优化。</w:t>
      </w:r>
      <w:r>
        <w:rPr>
          <w:rFonts w:hint="eastAsia"/>
        </w:rPr>
        <w:t>3.</w:t>
      </w:r>
      <w:r>
        <w:rPr>
          <w:rFonts w:hint="eastAsia"/>
        </w:rPr>
        <w:t>支持静态代码和动态代码，可实现各种不同场景。</w:t>
      </w:r>
      <w:r>
        <w:rPr>
          <w:rFonts w:hint="eastAsia"/>
        </w:rPr>
        <w:t>4.</w:t>
      </w:r>
      <w:r>
        <w:rPr>
          <w:rFonts w:hint="eastAsia"/>
        </w:rPr>
        <w:t>本机代码互操作和硬件内部函数成本低且保真度高（原始</w:t>
      </w:r>
      <w:r>
        <w:rPr>
          <w:rFonts w:hint="eastAsia"/>
        </w:rPr>
        <w:t xml:space="preserve"> API </w:t>
      </w:r>
      <w:r>
        <w:rPr>
          <w:rFonts w:hint="eastAsia"/>
        </w:rPr>
        <w:t>和指令访问）。</w:t>
      </w:r>
      <w:r>
        <w:rPr>
          <w:rFonts w:hint="eastAsia"/>
        </w:rPr>
        <w:t>4.</w:t>
      </w:r>
      <w:r>
        <w:rPr>
          <w:rFonts w:hint="eastAsia"/>
        </w:rPr>
        <w:t>代码可跨平台（</w:t>
      </w:r>
      <w:r>
        <w:rPr>
          <w:rFonts w:hint="eastAsia"/>
        </w:rPr>
        <w:t xml:space="preserve">OS </w:t>
      </w:r>
      <w:r>
        <w:rPr>
          <w:rFonts w:hint="eastAsia"/>
        </w:rPr>
        <w:t>和芯片架构）移植，而平台目标则可以实现专业化和优化。</w:t>
      </w:r>
      <w:r>
        <w:rPr>
          <w:rFonts w:hint="eastAsia"/>
        </w:rPr>
        <w:t>6.</w:t>
      </w:r>
      <w:r>
        <w:rPr>
          <w:rFonts w:hint="eastAsia"/>
        </w:rPr>
        <w:t>借助通用编程模型的专用实现，可以实现跨编程领域（云、客户端、游戏）的适应性。</w:t>
      </w:r>
      <w:r>
        <w:rPr>
          <w:rFonts w:hint="eastAsia"/>
        </w:rPr>
        <w:t xml:space="preserve">7.OpenTelemetry </w:t>
      </w:r>
      <w:r>
        <w:rPr>
          <w:rFonts w:hint="eastAsia"/>
        </w:rPr>
        <w:t>和</w:t>
      </w:r>
      <w:r>
        <w:rPr>
          <w:rFonts w:hint="eastAsia"/>
        </w:rPr>
        <w:t xml:space="preserve"> </w:t>
      </w:r>
      <w:proofErr w:type="spellStart"/>
      <w:r>
        <w:rPr>
          <w:rFonts w:hint="eastAsia"/>
        </w:rPr>
        <w:t>gRPC</w:t>
      </w:r>
      <w:proofErr w:type="spellEnd"/>
      <w:r>
        <w:rPr>
          <w:rFonts w:hint="eastAsia"/>
        </w:rPr>
        <w:t xml:space="preserve"> </w:t>
      </w:r>
      <w:r>
        <w:rPr>
          <w:rFonts w:hint="eastAsia"/>
        </w:rPr>
        <w:t>等行业标准比定制解决方案更受青睐。</w:t>
      </w:r>
    </w:p>
    <w:p w14:paraId="0D62E1E7" w14:textId="77777777" w:rsidR="00F31980" w:rsidRDefault="004B26F7" w:rsidP="00B7421B">
      <w:pPr>
        <w:pStyle w:val="af4"/>
        <w:ind w:firstLine="420"/>
      </w:pPr>
      <w:r>
        <w:rPr>
          <w:rFonts w:hint="eastAsia"/>
        </w:rPr>
        <w:t>这次开发用到的开发工具是</w:t>
      </w:r>
      <w:r w:rsidRPr="004B26F7">
        <w:t>Visual Studio 2022</w:t>
      </w:r>
      <w:r>
        <w:rPr>
          <w:rFonts w:hint="eastAsia"/>
        </w:rPr>
        <w:t>、</w:t>
      </w:r>
      <w:r w:rsidR="00571BC2" w:rsidRPr="00966CD4">
        <w:rPr>
          <w:rFonts w:hint="eastAsia"/>
        </w:rPr>
        <w:t>Visual Studio</w:t>
      </w:r>
      <w:r w:rsidR="00571BC2" w:rsidRPr="00571BC2">
        <w:t xml:space="preserve"> </w:t>
      </w:r>
      <w:r w:rsidR="00571BC2" w:rsidRPr="004B26F7">
        <w:t>Code</w:t>
      </w:r>
      <w:r w:rsidR="00571BC2">
        <w:rPr>
          <w:rFonts w:hint="eastAsia"/>
        </w:rPr>
        <w:t>和</w:t>
      </w:r>
      <w:r w:rsidR="00571BC2" w:rsidRPr="004B26F7">
        <w:t>JetBrains Rider 2024.3.5</w:t>
      </w:r>
      <w:r w:rsidR="00571BC2">
        <w:rPr>
          <w:rFonts w:hint="eastAsia"/>
        </w:rPr>
        <w:t>。</w:t>
      </w:r>
    </w:p>
    <w:p w14:paraId="6109C1C5" w14:textId="77777777" w:rsidR="00F31980" w:rsidRDefault="00FD166E" w:rsidP="00B7421B">
      <w:pPr>
        <w:pStyle w:val="af4"/>
        <w:ind w:firstLine="420"/>
      </w:pPr>
      <w:r w:rsidRPr="004B26F7">
        <w:t>Visual Studio 2022</w:t>
      </w:r>
      <w:r w:rsidR="00966CD4" w:rsidRPr="00966CD4">
        <w:rPr>
          <w:rFonts w:hint="eastAsia"/>
        </w:rPr>
        <w:t>是美国微软公司的开发工具包系列产品</w:t>
      </w:r>
      <w:r w:rsidR="00966CD4">
        <w:rPr>
          <w:rFonts w:hint="eastAsia"/>
        </w:rPr>
        <w:t>，</w:t>
      </w:r>
      <w:r w:rsidR="00966CD4" w:rsidRPr="00966CD4">
        <w:rPr>
          <w:rFonts w:hint="eastAsia"/>
        </w:rPr>
        <w:t>是一个基本完整的开发工具集，它包括了整个软件生命周期中所需要的大部分工具，如</w:t>
      </w:r>
      <w:r w:rsidR="00966CD4" w:rsidRPr="00966CD4">
        <w:rPr>
          <w:rFonts w:hint="eastAsia"/>
        </w:rPr>
        <w:t>UML</w:t>
      </w:r>
      <w:r w:rsidR="00966CD4" w:rsidRPr="00966CD4">
        <w:rPr>
          <w:rFonts w:hint="eastAsia"/>
        </w:rPr>
        <w:t>工具、代码管控工具、集成开发环境</w:t>
      </w:r>
      <w:r w:rsidR="00966CD4" w:rsidRPr="00966CD4">
        <w:rPr>
          <w:rFonts w:hint="eastAsia"/>
        </w:rPr>
        <w:t>(IDE)</w:t>
      </w:r>
      <w:r w:rsidR="00966CD4" w:rsidRPr="00966CD4">
        <w:rPr>
          <w:rFonts w:hint="eastAsia"/>
        </w:rPr>
        <w:t>等等</w:t>
      </w:r>
      <w:r w:rsidR="00571BC2">
        <w:rPr>
          <w:rFonts w:hint="eastAsia"/>
        </w:rPr>
        <w:t>。</w:t>
      </w:r>
    </w:p>
    <w:p w14:paraId="1A465310" w14:textId="177484DB" w:rsidR="004B26F7" w:rsidRDefault="00F31980" w:rsidP="00B7421B">
      <w:pPr>
        <w:pStyle w:val="af4"/>
        <w:ind w:firstLine="420"/>
      </w:pPr>
      <w:r w:rsidRPr="00966CD4">
        <w:rPr>
          <w:rFonts w:hint="eastAsia"/>
        </w:rPr>
        <w:t>Visual Studio</w:t>
      </w:r>
      <w:r w:rsidRPr="00571BC2">
        <w:t xml:space="preserve"> </w:t>
      </w:r>
      <w:r w:rsidRPr="004B26F7">
        <w:t>Code</w:t>
      </w:r>
      <w:r w:rsidRPr="00F31980">
        <w:rPr>
          <w:rFonts w:hint="eastAsia"/>
        </w:rPr>
        <w:t>是</w:t>
      </w:r>
      <w:r w:rsidRPr="00966CD4">
        <w:rPr>
          <w:rFonts w:hint="eastAsia"/>
        </w:rPr>
        <w:t>美国微软公司</w:t>
      </w:r>
      <w:r w:rsidRPr="00F31980">
        <w:rPr>
          <w:rFonts w:hint="eastAsia"/>
        </w:rPr>
        <w:t>在</w:t>
      </w:r>
      <w:r w:rsidRPr="00F31980">
        <w:rPr>
          <w:rFonts w:hint="eastAsia"/>
        </w:rPr>
        <w:t>2015</w:t>
      </w:r>
      <w:r w:rsidRPr="00F31980">
        <w:rPr>
          <w:rFonts w:hint="eastAsia"/>
        </w:rPr>
        <w:t>年</w:t>
      </w:r>
      <w:r w:rsidRPr="00F31980">
        <w:rPr>
          <w:rFonts w:hint="eastAsia"/>
        </w:rPr>
        <w:t>4</w:t>
      </w:r>
      <w:r w:rsidRPr="00F31980">
        <w:rPr>
          <w:rFonts w:hint="eastAsia"/>
        </w:rPr>
        <w:t>月</w:t>
      </w:r>
      <w:r w:rsidRPr="00F31980">
        <w:rPr>
          <w:rFonts w:hint="eastAsia"/>
        </w:rPr>
        <w:t>30</w:t>
      </w:r>
      <w:r w:rsidRPr="00F31980">
        <w:rPr>
          <w:rFonts w:hint="eastAsia"/>
        </w:rPr>
        <w:t>日</w:t>
      </w:r>
      <w:r w:rsidRPr="00F31980">
        <w:rPr>
          <w:rFonts w:hint="eastAsia"/>
        </w:rPr>
        <w:t>Build</w:t>
      </w:r>
      <w:r w:rsidRPr="00F31980">
        <w:rPr>
          <w:rFonts w:hint="eastAsia"/>
        </w:rPr>
        <w:t>开发者大会上正式宣布一个运行于</w:t>
      </w:r>
      <w:r w:rsidRPr="00F31980">
        <w:rPr>
          <w:rFonts w:hint="eastAsia"/>
        </w:rPr>
        <w:t xml:space="preserve"> Mac OS X</w:t>
      </w:r>
      <w:r w:rsidRPr="00F31980">
        <w:rPr>
          <w:rFonts w:hint="eastAsia"/>
        </w:rPr>
        <w:t>、</w:t>
      </w:r>
      <w:r w:rsidRPr="00F31980">
        <w:rPr>
          <w:rFonts w:hint="eastAsia"/>
        </w:rPr>
        <w:t>Windows</w:t>
      </w:r>
      <w:r w:rsidRPr="00F31980">
        <w:rPr>
          <w:rFonts w:hint="eastAsia"/>
        </w:rPr>
        <w:t>和</w:t>
      </w:r>
      <w:r w:rsidRPr="00F31980">
        <w:rPr>
          <w:rFonts w:hint="eastAsia"/>
        </w:rPr>
        <w:t xml:space="preserve"> Linux </w:t>
      </w:r>
      <w:r w:rsidRPr="00F31980">
        <w:rPr>
          <w:rFonts w:hint="eastAsia"/>
        </w:rPr>
        <w:t>之上的，针对于编写现代</w:t>
      </w:r>
      <w:r w:rsidRPr="00F31980">
        <w:rPr>
          <w:rFonts w:hint="eastAsia"/>
        </w:rPr>
        <w:t>Web</w:t>
      </w:r>
      <w:r w:rsidRPr="00F31980">
        <w:rPr>
          <w:rFonts w:hint="eastAsia"/>
        </w:rPr>
        <w:t>和云应用的跨平台源代码编辑器，可在桌面上运行，并且可用于</w:t>
      </w:r>
      <w:r w:rsidRPr="00F31980">
        <w:rPr>
          <w:rFonts w:hint="eastAsia"/>
        </w:rPr>
        <w:t>Windows</w:t>
      </w:r>
      <w:r w:rsidRPr="00F31980">
        <w:rPr>
          <w:rFonts w:hint="eastAsia"/>
        </w:rPr>
        <w:t>，</w:t>
      </w:r>
      <w:r w:rsidRPr="00F31980">
        <w:rPr>
          <w:rFonts w:hint="eastAsia"/>
        </w:rPr>
        <w:t>macOS</w:t>
      </w:r>
      <w:r w:rsidRPr="00F31980">
        <w:rPr>
          <w:rFonts w:hint="eastAsia"/>
        </w:rPr>
        <w:t>和</w:t>
      </w:r>
      <w:r w:rsidRPr="00F31980">
        <w:rPr>
          <w:rFonts w:hint="eastAsia"/>
        </w:rPr>
        <w:t>Linux</w:t>
      </w:r>
      <w:r w:rsidRPr="00F31980">
        <w:rPr>
          <w:rFonts w:hint="eastAsia"/>
        </w:rPr>
        <w:t>。它具有对</w:t>
      </w:r>
      <w:r w:rsidRPr="00F31980">
        <w:rPr>
          <w:rFonts w:hint="eastAsia"/>
        </w:rPr>
        <w:t>JavaScript</w:t>
      </w:r>
      <w:r w:rsidRPr="00F31980">
        <w:rPr>
          <w:rFonts w:hint="eastAsia"/>
        </w:rPr>
        <w:t>，</w:t>
      </w:r>
      <w:r w:rsidRPr="00F31980">
        <w:rPr>
          <w:rFonts w:hint="eastAsia"/>
        </w:rPr>
        <w:t>TypeScript</w:t>
      </w:r>
      <w:r w:rsidRPr="00F31980">
        <w:rPr>
          <w:rFonts w:hint="eastAsia"/>
        </w:rPr>
        <w:t>和</w:t>
      </w:r>
      <w:r w:rsidRPr="00F31980">
        <w:rPr>
          <w:rFonts w:hint="eastAsia"/>
        </w:rPr>
        <w:t>Node.js</w:t>
      </w:r>
      <w:r w:rsidRPr="00F31980">
        <w:rPr>
          <w:rFonts w:hint="eastAsia"/>
        </w:rPr>
        <w:t>的内置支持，并具有丰富的其他语言（例如</w:t>
      </w:r>
      <w:r w:rsidRPr="00F31980">
        <w:rPr>
          <w:rFonts w:hint="eastAsia"/>
        </w:rPr>
        <w:t>C++</w:t>
      </w:r>
      <w:r w:rsidRPr="00F31980">
        <w:rPr>
          <w:rFonts w:hint="eastAsia"/>
        </w:rPr>
        <w:t>，</w:t>
      </w:r>
      <w:r w:rsidRPr="00F31980">
        <w:rPr>
          <w:rFonts w:hint="eastAsia"/>
        </w:rPr>
        <w:t>C</w:t>
      </w:r>
      <w:r w:rsidRPr="00F31980">
        <w:rPr>
          <w:rFonts w:hint="eastAsia"/>
        </w:rPr>
        <w:t>＃，</w:t>
      </w:r>
      <w:r w:rsidRPr="00F31980">
        <w:rPr>
          <w:rFonts w:hint="eastAsia"/>
        </w:rPr>
        <w:t>Java</w:t>
      </w:r>
      <w:r w:rsidRPr="00F31980">
        <w:rPr>
          <w:rFonts w:hint="eastAsia"/>
        </w:rPr>
        <w:t>，</w:t>
      </w:r>
      <w:r w:rsidRPr="00F31980">
        <w:rPr>
          <w:rFonts w:hint="eastAsia"/>
        </w:rPr>
        <w:t>Python</w:t>
      </w:r>
      <w:r w:rsidRPr="00F31980">
        <w:rPr>
          <w:rFonts w:hint="eastAsia"/>
        </w:rPr>
        <w:t>，</w:t>
      </w:r>
      <w:r w:rsidRPr="00F31980">
        <w:rPr>
          <w:rFonts w:hint="eastAsia"/>
        </w:rPr>
        <w:t>PHP</w:t>
      </w:r>
      <w:r w:rsidRPr="00F31980">
        <w:rPr>
          <w:rFonts w:hint="eastAsia"/>
        </w:rPr>
        <w:t>，</w:t>
      </w:r>
      <w:r w:rsidRPr="00F31980">
        <w:rPr>
          <w:rFonts w:hint="eastAsia"/>
        </w:rPr>
        <w:t>Go</w:t>
      </w:r>
      <w:r w:rsidRPr="00F31980">
        <w:rPr>
          <w:rFonts w:hint="eastAsia"/>
        </w:rPr>
        <w:t>）和运行时（例如</w:t>
      </w:r>
      <w:r w:rsidRPr="00F31980">
        <w:rPr>
          <w:rFonts w:hint="eastAsia"/>
        </w:rPr>
        <w:t>.NET</w:t>
      </w:r>
      <w:r w:rsidRPr="00F31980">
        <w:rPr>
          <w:rFonts w:hint="eastAsia"/>
        </w:rPr>
        <w:t>和</w:t>
      </w:r>
      <w:r w:rsidRPr="00F31980">
        <w:rPr>
          <w:rFonts w:hint="eastAsia"/>
        </w:rPr>
        <w:t>Unity</w:t>
      </w:r>
      <w:r w:rsidRPr="00F31980">
        <w:rPr>
          <w:rFonts w:hint="eastAsia"/>
        </w:rPr>
        <w:t>）扩展的生态系统</w:t>
      </w:r>
      <w:r w:rsidR="00D003F2">
        <w:rPr>
          <w:rFonts w:hint="eastAsia"/>
        </w:rPr>
        <w:t>。</w:t>
      </w:r>
    </w:p>
    <w:p w14:paraId="28B81AC5" w14:textId="64843D17" w:rsidR="00D003F2" w:rsidRDefault="00D003F2" w:rsidP="00B7421B">
      <w:pPr>
        <w:pStyle w:val="af4"/>
        <w:ind w:firstLine="420"/>
      </w:pPr>
      <w:r w:rsidRPr="00D003F2">
        <w:rPr>
          <w:rFonts w:hint="eastAsia"/>
        </w:rPr>
        <w:t xml:space="preserve">JetBrains Rider </w:t>
      </w:r>
      <w:r w:rsidRPr="00D003F2">
        <w:rPr>
          <w:rFonts w:hint="eastAsia"/>
        </w:rPr>
        <w:t>是一款一体化</w:t>
      </w:r>
      <w:r w:rsidRPr="00D003F2">
        <w:rPr>
          <w:rFonts w:hint="eastAsia"/>
        </w:rPr>
        <w:t xml:space="preserve"> IDE</w:t>
      </w:r>
      <w:r w:rsidRPr="00D003F2">
        <w:rPr>
          <w:rFonts w:hint="eastAsia"/>
        </w:rPr>
        <w:t>，适合使用整个</w:t>
      </w:r>
      <w:r w:rsidRPr="00D003F2">
        <w:rPr>
          <w:rFonts w:hint="eastAsia"/>
        </w:rPr>
        <w:t xml:space="preserve"> .NET </w:t>
      </w:r>
      <w:r w:rsidRPr="00D003F2">
        <w:rPr>
          <w:rFonts w:hint="eastAsia"/>
        </w:rPr>
        <w:t>技术堆栈以及参与游戏开发的开发者。它的强大功能集允许开发各种面向</w:t>
      </w:r>
      <w:r w:rsidRPr="00D003F2">
        <w:rPr>
          <w:rFonts w:hint="eastAsia"/>
        </w:rPr>
        <w:t xml:space="preserve"> .NET</w:t>
      </w:r>
      <w:r w:rsidRPr="00D003F2">
        <w:rPr>
          <w:rFonts w:hint="eastAsia"/>
        </w:rPr>
        <w:t>、</w:t>
      </w:r>
      <w:r w:rsidRPr="00D003F2">
        <w:rPr>
          <w:rFonts w:hint="eastAsia"/>
        </w:rPr>
        <w:t>ASP.NET Core</w:t>
      </w:r>
      <w:r w:rsidRPr="00D003F2">
        <w:rPr>
          <w:rFonts w:hint="eastAsia"/>
        </w:rPr>
        <w:t>、</w:t>
      </w:r>
      <w:r w:rsidRPr="00D003F2">
        <w:rPr>
          <w:rFonts w:hint="eastAsia"/>
        </w:rPr>
        <w:t xml:space="preserve">MAUI </w:t>
      </w:r>
      <w:r w:rsidRPr="00D003F2">
        <w:rPr>
          <w:rFonts w:hint="eastAsia"/>
        </w:rPr>
        <w:t>等框架或</w:t>
      </w:r>
      <w:r w:rsidRPr="00D003F2">
        <w:rPr>
          <w:rFonts w:hint="eastAsia"/>
        </w:rPr>
        <w:t xml:space="preserve"> Unity</w:t>
      </w:r>
      <w:r w:rsidRPr="00D003F2">
        <w:rPr>
          <w:rFonts w:hint="eastAsia"/>
        </w:rPr>
        <w:t>、</w:t>
      </w:r>
      <w:r w:rsidRPr="00D003F2">
        <w:rPr>
          <w:rFonts w:hint="eastAsia"/>
        </w:rPr>
        <w:t xml:space="preserve">Unreal Engine </w:t>
      </w:r>
      <w:r w:rsidRPr="00D003F2">
        <w:rPr>
          <w:rFonts w:hint="eastAsia"/>
        </w:rPr>
        <w:t>或</w:t>
      </w:r>
      <w:r w:rsidRPr="00D003F2">
        <w:rPr>
          <w:rFonts w:hint="eastAsia"/>
        </w:rPr>
        <w:t xml:space="preserve"> Godot </w:t>
      </w:r>
      <w:r w:rsidRPr="00D003F2">
        <w:rPr>
          <w:rFonts w:hint="eastAsia"/>
        </w:rPr>
        <w:t>等游戏引擎的应用程序。</w:t>
      </w:r>
    </w:p>
    <w:p w14:paraId="1C10CC7D" w14:textId="53E77C2F" w:rsidR="00AB74E6" w:rsidRDefault="00AB74E6" w:rsidP="00AB74E6">
      <w:pPr>
        <w:pStyle w:val="af9"/>
        <w:numPr>
          <w:ilvl w:val="2"/>
          <w:numId w:val="1"/>
        </w:numPr>
      </w:pPr>
      <w:r>
        <w:rPr>
          <w:rFonts w:hint="eastAsia"/>
        </w:rPr>
        <w:t>数据库支持</w:t>
      </w:r>
    </w:p>
    <w:p w14:paraId="0E46F9BD" w14:textId="5CC88ACA" w:rsidR="00AB74E6" w:rsidRDefault="00AB74E6" w:rsidP="00CE536F">
      <w:pPr>
        <w:pStyle w:val="af4"/>
        <w:ind w:firstLine="420"/>
      </w:pPr>
      <w:r>
        <w:rPr>
          <w:rFonts w:hint="eastAsia"/>
        </w:rPr>
        <w:t>本系统使用的数据库是</w:t>
      </w:r>
      <w:r w:rsidRPr="00AB74E6">
        <w:rPr>
          <w:rFonts w:hint="eastAsia"/>
        </w:rPr>
        <w:t>SQLite</w:t>
      </w:r>
      <w:r>
        <w:rPr>
          <w:rFonts w:hint="eastAsia"/>
        </w:rPr>
        <w:t>，</w:t>
      </w:r>
      <w:r w:rsidRPr="00AB74E6">
        <w:rPr>
          <w:rFonts w:hint="eastAsia"/>
        </w:rPr>
        <w:t xml:space="preserve">SQLite </w:t>
      </w:r>
      <w:r w:rsidRPr="00AB74E6">
        <w:rPr>
          <w:rFonts w:hint="eastAsia"/>
        </w:rPr>
        <w:t>是一款非常轻量级的关系数据库系统，支持多数</w:t>
      </w:r>
      <w:r w:rsidRPr="00AB74E6">
        <w:rPr>
          <w:rFonts w:hint="eastAsia"/>
        </w:rPr>
        <w:t xml:space="preserve"> SQL92 </w:t>
      </w:r>
      <w:r w:rsidRPr="00AB74E6">
        <w:rPr>
          <w:rFonts w:hint="eastAsia"/>
        </w:rPr>
        <w:t>标准。</w:t>
      </w:r>
      <w:r w:rsidRPr="00AB74E6">
        <w:rPr>
          <w:rFonts w:hint="eastAsia"/>
        </w:rPr>
        <w:t xml:space="preserve">SQLite </w:t>
      </w:r>
      <w:r w:rsidRPr="00AB74E6">
        <w:rPr>
          <w:rFonts w:hint="eastAsia"/>
        </w:rPr>
        <w:t>在使用前不需要安装设置，不需要进程来启动、停止或配置</w:t>
      </w:r>
      <w:r w:rsidR="009F1352">
        <w:rPr>
          <w:rFonts w:hint="eastAsia"/>
        </w:rPr>
        <w:t>。</w:t>
      </w:r>
      <w:r w:rsidR="009F1352" w:rsidRPr="009F1352">
        <w:rPr>
          <w:rFonts w:hint="eastAsia"/>
        </w:rPr>
        <w:t>它是一个零配置的数据库，相对于其他数据库可以直接使用，而且</w:t>
      </w:r>
      <w:r w:rsidR="009F1352" w:rsidRPr="00AB74E6">
        <w:rPr>
          <w:rFonts w:hint="eastAsia"/>
        </w:rPr>
        <w:t>SQLite</w:t>
      </w:r>
      <w:r w:rsidR="009F1352" w:rsidRPr="009F1352">
        <w:rPr>
          <w:rFonts w:hint="eastAsia"/>
        </w:rPr>
        <w:t>数据库不是一个独立的进程，它可以按照应用程序需求进行相应的静态和动态链接。并且</w:t>
      </w:r>
      <w:r w:rsidR="009F1352" w:rsidRPr="00AB74E6">
        <w:rPr>
          <w:rFonts w:hint="eastAsia"/>
        </w:rPr>
        <w:t>SQLite</w:t>
      </w:r>
      <w:r w:rsidR="009F1352" w:rsidRPr="009F1352">
        <w:rPr>
          <w:rFonts w:hint="eastAsia"/>
        </w:rPr>
        <w:t>还可以直接访问到它的存储文件。</w:t>
      </w:r>
    </w:p>
    <w:p w14:paraId="432D4CBF" w14:textId="118A6F2E" w:rsidR="00534D57" w:rsidRDefault="008749E9" w:rsidP="004B5EE7">
      <w:pPr>
        <w:pStyle w:val="af4"/>
        <w:ind w:firstLine="420"/>
      </w:pPr>
      <w:r>
        <w:rPr>
          <w:rFonts w:hint="eastAsia"/>
        </w:rPr>
        <w:t>此次</w:t>
      </w:r>
      <w:r w:rsidRPr="008749E9">
        <w:rPr>
          <w:rFonts w:hint="eastAsia"/>
        </w:rPr>
        <w:t>基于</w:t>
      </w:r>
      <w:r w:rsidRPr="008749E9">
        <w:rPr>
          <w:rFonts w:hint="eastAsia"/>
        </w:rPr>
        <w:t>.Net</w:t>
      </w:r>
      <w:r w:rsidRPr="008749E9">
        <w:rPr>
          <w:rFonts w:hint="eastAsia"/>
        </w:rPr>
        <w:t>平台的企业内部知识库系统</w:t>
      </w:r>
      <w:r>
        <w:rPr>
          <w:rFonts w:hint="eastAsia"/>
        </w:rPr>
        <w:t>的开发主要运用了</w:t>
      </w:r>
      <w:r w:rsidRPr="00AB74E6">
        <w:rPr>
          <w:rFonts w:hint="eastAsia"/>
        </w:rPr>
        <w:t>SQLite</w:t>
      </w:r>
      <w:r>
        <w:rPr>
          <w:rFonts w:hint="eastAsia"/>
        </w:rPr>
        <w:t>，通过分库实现了系统配置、用户、知识库库数据、异常数据等的分开存储，以此提高数据的读写效率</w:t>
      </w:r>
      <w:r w:rsidR="00AC5539">
        <w:rPr>
          <w:rFonts w:hint="eastAsia"/>
        </w:rPr>
        <w:t>和系统运行效率</w:t>
      </w:r>
      <w:r w:rsidR="004B5EE7">
        <w:rPr>
          <w:rFonts w:hint="eastAsia"/>
        </w:rPr>
        <w:t>。</w:t>
      </w:r>
    </w:p>
    <w:p w14:paraId="754FCD78" w14:textId="0C45178B" w:rsidR="004B5EE7" w:rsidRPr="00534D57" w:rsidRDefault="004B5EE7" w:rsidP="00534D57">
      <w:pPr>
        <w:widowControl/>
        <w:jc w:val="left"/>
        <w:rPr>
          <w:color w:val="000000" w:themeColor="text1"/>
          <w:sz w:val="24"/>
        </w:rPr>
      </w:pPr>
    </w:p>
    <w:p w14:paraId="3DC3DAB5" w14:textId="77777777" w:rsidR="00534D57" w:rsidRDefault="00534D57">
      <w:pPr>
        <w:widowControl/>
        <w:jc w:val="left"/>
        <w:rPr>
          <w:rFonts w:eastAsia="黑体"/>
          <w:color w:val="000000" w:themeColor="text1"/>
          <w:kern w:val="44"/>
          <w:sz w:val="32"/>
        </w:rPr>
      </w:pPr>
      <w:r>
        <w:br w:type="page"/>
      </w:r>
    </w:p>
    <w:p w14:paraId="4139BA4A" w14:textId="4D6444AD" w:rsidR="004B5EE7" w:rsidRDefault="004B5EE7" w:rsidP="00065FE8">
      <w:pPr>
        <w:pStyle w:val="af6"/>
        <w:numPr>
          <w:ilvl w:val="0"/>
          <w:numId w:val="1"/>
        </w:numPr>
        <w:spacing w:before="624" w:after="624"/>
      </w:pPr>
      <w:r>
        <w:rPr>
          <w:rFonts w:hint="eastAsia"/>
        </w:rPr>
        <w:lastRenderedPageBreak/>
        <w:t>需求分析</w:t>
      </w:r>
    </w:p>
    <w:p w14:paraId="227DC110" w14:textId="4E665B74" w:rsidR="00065FE8" w:rsidRPr="00065FE8" w:rsidRDefault="00065FE8" w:rsidP="00065FE8">
      <w:pPr>
        <w:pStyle w:val="af7"/>
        <w:rPr>
          <w:rFonts w:hint="eastAsia"/>
        </w:rPr>
      </w:pPr>
      <w:r>
        <w:rPr>
          <w:rFonts w:hint="eastAsia"/>
        </w:rPr>
        <w:t>3.</w:t>
      </w:r>
      <w:r w:rsidR="00F90EDE">
        <w:rPr>
          <w:rFonts w:hint="eastAsia"/>
        </w:rPr>
        <w:t>1</w:t>
      </w:r>
      <w:r>
        <w:rPr>
          <w:rFonts w:hint="eastAsia"/>
        </w:rPr>
        <w:t>功能需求分析</w:t>
      </w:r>
    </w:p>
    <w:sectPr w:rsidR="00065FE8" w:rsidRPr="00065FE8" w:rsidSect="005A44C2">
      <w:headerReference w:type="default" r:id="rId8"/>
      <w:pgSz w:w="11906" w:h="16838"/>
      <w:pgMar w:top="1701" w:right="1134" w:bottom="1134" w:left="1701" w:header="1134" w:footer="567" w:gutter="567"/>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602F16" w14:textId="77777777" w:rsidR="0056132A" w:rsidRDefault="0056132A" w:rsidP="00EF2A56">
      <w:r>
        <w:separator/>
      </w:r>
    </w:p>
  </w:endnote>
  <w:endnote w:type="continuationSeparator" w:id="0">
    <w:p w14:paraId="6558C537" w14:textId="77777777" w:rsidR="0056132A" w:rsidRDefault="0056132A" w:rsidP="00EF2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2B887" w14:textId="77777777" w:rsidR="0056132A" w:rsidRDefault="0056132A" w:rsidP="00EF2A56">
      <w:r>
        <w:separator/>
      </w:r>
    </w:p>
  </w:footnote>
  <w:footnote w:type="continuationSeparator" w:id="0">
    <w:p w14:paraId="36B00761" w14:textId="77777777" w:rsidR="0056132A" w:rsidRDefault="0056132A" w:rsidP="00EF2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11B3C9" w14:textId="57CF1FBC" w:rsidR="005A44C2" w:rsidRPr="005A44C2" w:rsidRDefault="005A44C2" w:rsidP="005A44C2">
    <w:pPr>
      <w:pStyle w:val="ae"/>
      <w:rPr>
        <w:rFonts w:ascii="宋体" w:hAnsi="宋体" w:hint="eastAsia"/>
        <w:sz w:val="21"/>
        <w:szCs w:val="21"/>
      </w:rPr>
    </w:pPr>
    <w:r w:rsidRPr="005A44C2">
      <w:rPr>
        <w:rFonts w:ascii="宋体" w:hAnsi="宋体" w:hint="eastAsia"/>
        <w:sz w:val="21"/>
        <w:szCs w:val="21"/>
      </w:rPr>
      <w:t>杭州电子科技大学继续教育学院本科毕业设计（论文）</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F111C"/>
    <w:multiLevelType w:val="multilevel"/>
    <w:tmpl w:val="C0CA8FD8"/>
    <w:lvl w:ilvl="0">
      <w:start w:val="1"/>
      <w:numFmt w:val="decimal"/>
      <w:lvlText w:val="%1"/>
      <w:lvlJc w:val="left"/>
      <w:pPr>
        <w:ind w:left="420" w:hanging="420"/>
      </w:pPr>
      <w:rPr>
        <w:rFonts w:hint="default"/>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935864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995"/>
    <w:rsid w:val="00020650"/>
    <w:rsid w:val="00065FE8"/>
    <w:rsid w:val="000E7E36"/>
    <w:rsid w:val="00194B0E"/>
    <w:rsid w:val="002721C0"/>
    <w:rsid w:val="002F5BBF"/>
    <w:rsid w:val="00304995"/>
    <w:rsid w:val="00307ECA"/>
    <w:rsid w:val="00333905"/>
    <w:rsid w:val="003B6C48"/>
    <w:rsid w:val="003C425F"/>
    <w:rsid w:val="004407E8"/>
    <w:rsid w:val="00487535"/>
    <w:rsid w:val="004B26F7"/>
    <w:rsid w:val="004B5EE7"/>
    <w:rsid w:val="00534D57"/>
    <w:rsid w:val="0056132A"/>
    <w:rsid w:val="00571BC2"/>
    <w:rsid w:val="005A44C2"/>
    <w:rsid w:val="0066625E"/>
    <w:rsid w:val="0068711F"/>
    <w:rsid w:val="006F15A4"/>
    <w:rsid w:val="00771D71"/>
    <w:rsid w:val="007937E1"/>
    <w:rsid w:val="007F0168"/>
    <w:rsid w:val="008012A4"/>
    <w:rsid w:val="00802A48"/>
    <w:rsid w:val="008749E9"/>
    <w:rsid w:val="008B0367"/>
    <w:rsid w:val="008C20E3"/>
    <w:rsid w:val="008F7F5D"/>
    <w:rsid w:val="009272F6"/>
    <w:rsid w:val="00966CD4"/>
    <w:rsid w:val="0098152C"/>
    <w:rsid w:val="009C6B6B"/>
    <w:rsid w:val="009F1352"/>
    <w:rsid w:val="00A02175"/>
    <w:rsid w:val="00AB424B"/>
    <w:rsid w:val="00AB74E6"/>
    <w:rsid w:val="00AC5539"/>
    <w:rsid w:val="00AD7BAD"/>
    <w:rsid w:val="00B40A9B"/>
    <w:rsid w:val="00B7421B"/>
    <w:rsid w:val="00C0678E"/>
    <w:rsid w:val="00C14079"/>
    <w:rsid w:val="00CE536F"/>
    <w:rsid w:val="00CE6948"/>
    <w:rsid w:val="00D003F2"/>
    <w:rsid w:val="00D13308"/>
    <w:rsid w:val="00D46DA0"/>
    <w:rsid w:val="00D9107D"/>
    <w:rsid w:val="00E60504"/>
    <w:rsid w:val="00EF2A56"/>
    <w:rsid w:val="00F31980"/>
    <w:rsid w:val="00F90EDE"/>
    <w:rsid w:val="00FD1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B9D953"/>
  <w15:chartTrackingRefBased/>
  <w15:docId w15:val="{DEA8C54C-E667-438A-AEA4-08A70D34A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2A56"/>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30499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30499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30499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304995"/>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304995"/>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304995"/>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304995"/>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04995"/>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04995"/>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04995"/>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304995"/>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304995"/>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304995"/>
    <w:rPr>
      <w:rFonts w:cstheme="majorBidi"/>
      <w:color w:val="0F4761" w:themeColor="accent1" w:themeShade="BF"/>
      <w:sz w:val="28"/>
      <w:szCs w:val="28"/>
    </w:rPr>
  </w:style>
  <w:style w:type="character" w:customStyle="1" w:styleId="50">
    <w:name w:val="标题 5 字符"/>
    <w:basedOn w:val="a0"/>
    <w:link w:val="5"/>
    <w:uiPriority w:val="9"/>
    <w:semiHidden/>
    <w:rsid w:val="00304995"/>
    <w:rPr>
      <w:rFonts w:cstheme="majorBidi"/>
      <w:color w:val="0F4761" w:themeColor="accent1" w:themeShade="BF"/>
      <w:sz w:val="24"/>
      <w:szCs w:val="24"/>
    </w:rPr>
  </w:style>
  <w:style w:type="character" w:customStyle="1" w:styleId="60">
    <w:name w:val="标题 6 字符"/>
    <w:basedOn w:val="a0"/>
    <w:link w:val="6"/>
    <w:uiPriority w:val="9"/>
    <w:semiHidden/>
    <w:rsid w:val="00304995"/>
    <w:rPr>
      <w:rFonts w:cstheme="majorBidi"/>
      <w:b/>
      <w:bCs/>
      <w:color w:val="0F4761" w:themeColor="accent1" w:themeShade="BF"/>
    </w:rPr>
  </w:style>
  <w:style w:type="character" w:customStyle="1" w:styleId="70">
    <w:name w:val="标题 7 字符"/>
    <w:basedOn w:val="a0"/>
    <w:link w:val="7"/>
    <w:uiPriority w:val="9"/>
    <w:semiHidden/>
    <w:rsid w:val="00304995"/>
    <w:rPr>
      <w:rFonts w:cstheme="majorBidi"/>
      <w:b/>
      <w:bCs/>
      <w:color w:val="595959" w:themeColor="text1" w:themeTint="A6"/>
    </w:rPr>
  </w:style>
  <w:style w:type="character" w:customStyle="1" w:styleId="80">
    <w:name w:val="标题 8 字符"/>
    <w:basedOn w:val="a0"/>
    <w:link w:val="8"/>
    <w:uiPriority w:val="9"/>
    <w:semiHidden/>
    <w:rsid w:val="00304995"/>
    <w:rPr>
      <w:rFonts w:cstheme="majorBidi"/>
      <w:color w:val="595959" w:themeColor="text1" w:themeTint="A6"/>
    </w:rPr>
  </w:style>
  <w:style w:type="character" w:customStyle="1" w:styleId="90">
    <w:name w:val="标题 9 字符"/>
    <w:basedOn w:val="a0"/>
    <w:link w:val="9"/>
    <w:uiPriority w:val="9"/>
    <w:semiHidden/>
    <w:rsid w:val="00304995"/>
    <w:rPr>
      <w:rFonts w:eastAsiaTheme="majorEastAsia" w:cstheme="majorBidi"/>
      <w:color w:val="595959" w:themeColor="text1" w:themeTint="A6"/>
    </w:rPr>
  </w:style>
  <w:style w:type="paragraph" w:styleId="a3">
    <w:name w:val="Title"/>
    <w:basedOn w:val="a"/>
    <w:next w:val="a"/>
    <w:link w:val="a4"/>
    <w:uiPriority w:val="10"/>
    <w:qFormat/>
    <w:rsid w:val="0030499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0499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0499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0499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04995"/>
    <w:pPr>
      <w:spacing w:before="160" w:after="160"/>
      <w:jc w:val="center"/>
    </w:pPr>
    <w:rPr>
      <w:i/>
      <w:iCs/>
      <w:color w:val="404040" w:themeColor="text1" w:themeTint="BF"/>
    </w:rPr>
  </w:style>
  <w:style w:type="character" w:customStyle="1" w:styleId="a8">
    <w:name w:val="引用 字符"/>
    <w:basedOn w:val="a0"/>
    <w:link w:val="a7"/>
    <w:uiPriority w:val="29"/>
    <w:rsid w:val="00304995"/>
    <w:rPr>
      <w:i/>
      <w:iCs/>
      <w:color w:val="404040" w:themeColor="text1" w:themeTint="BF"/>
    </w:rPr>
  </w:style>
  <w:style w:type="paragraph" w:styleId="a9">
    <w:name w:val="List Paragraph"/>
    <w:basedOn w:val="a"/>
    <w:uiPriority w:val="34"/>
    <w:qFormat/>
    <w:rsid w:val="00304995"/>
    <w:pPr>
      <w:ind w:left="720"/>
      <w:contextualSpacing/>
    </w:pPr>
  </w:style>
  <w:style w:type="character" w:styleId="aa">
    <w:name w:val="Intense Emphasis"/>
    <w:basedOn w:val="a0"/>
    <w:uiPriority w:val="21"/>
    <w:qFormat/>
    <w:rsid w:val="00304995"/>
    <w:rPr>
      <w:i/>
      <w:iCs/>
      <w:color w:val="0F4761" w:themeColor="accent1" w:themeShade="BF"/>
    </w:rPr>
  </w:style>
  <w:style w:type="paragraph" w:styleId="ab">
    <w:name w:val="Intense Quote"/>
    <w:basedOn w:val="a"/>
    <w:next w:val="a"/>
    <w:link w:val="ac"/>
    <w:uiPriority w:val="30"/>
    <w:qFormat/>
    <w:rsid w:val="003049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304995"/>
    <w:rPr>
      <w:i/>
      <w:iCs/>
      <w:color w:val="0F4761" w:themeColor="accent1" w:themeShade="BF"/>
    </w:rPr>
  </w:style>
  <w:style w:type="character" w:styleId="ad">
    <w:name w:val="Intense Reference"/>
    <w:basedOn w:val="a0"/>
    <w:uiPriority w:val="32"/>
    <w:qFormat/>
    <w:rsid w:val="00304995"/>
    <w:rPr>
      <w:b/>
      <w:bCs/>
      <w:smallCaps/>
      <w:color w:val="0F4761" w:themeColor="accent1" w:themeShade="BF"/>
      <w:spacing w:val="5"/>
    </w:rPr>
  </w:style>
  <w:style w:type="paragraph" w:styleId="ae">
    <w:name w:val="header"/>
    <w:basedOn w:val="a"/>
    <w:link w:val="af"/>
    <w:uiPriority w:val="99"/>
    <w:unhideWhenUsed/>
    <w:rsid w:val="00EF2A56"/>
    <w:pPr>
      <w:tabs>
        <w:tab w:val="center" w:pos="4153"/>
        <w:tab w:val="right" w:pos="8306"/>
      </w:tabs>
      <w:snapToGrid w:val="0"/>
      <w:jc w:val="center"/>
    </w:pPr>
    <w:rPr>
      <w:sz w:val="18"/>
      <w:szCs w:val="18"/>
    </w:rPr>
  </w:style>
  <w:style w:type="character" w:customStyle="1" w:styleId="af">
    <w:name w:val="页眉 字符"/>
    <w:basedOn w:val="a0"/>
    <w:link w:val="ae"/>
    <w:uiPriority w:val="99"/>
    <w:rsid w:val="00EF2A56"/>
    <w:rPr>
      <w:sz w:val="18"/>
      <w:szCs w:val="18"/>
    </w:rPr>
  </w:style>
  <w:style w:type="paragraph" w:styleId="af0">
    <w:name w:val="footer"/>
    <w:basedOn w:val="a"/>
    <w:link w:val="af1"/>
    <w:uiPriority w:val="99"/>
    <w:unhideWhenUsed/>
    <w:rsid w:val="00EF2A56"/>
    <w:pPr>
      <w:tabs>
        <w:tab w:val="center" w:pos="4153"/>
        <w:tab w:val="right" w:pos="8306"/>
      </w:tabs>
      <w:snapToGrid w:val="0"/>
      <w:jc w:val="left"/>
    </w:pPr>
    <w:rPr>
      <w:sz w:val="18"/>
      <w:szCs w:val="18"/>
    </w:rPr>
  </w:style>
  <w:style w:type="character" w:customStyle="1" w:styleId="af1">
    <w:name w:val="页脚 字符"/>
    <w:basedOn w:val="a0"/>
    <w:link w:val="af0"/>
    <w:uiPriority w:val="99"/>
    <w:rsid w:val="00EF2A56"/>
    <w:rPr>
      <w:sz w:val="18"/>
      <w:szCs w:val="18"/>
    </w:rPr>
  </w:style>
  <w:style w:type="paragraph" w:customStyle="1" w:styleId="af2">
    <w:name w:val="摘要标题"/>
    <w:basedOn w:val="a"/>
    <w:link w:val="af3"/>
    <w:qFormat/>
    <w:rsid w:val="00307ECA"/>
    <w:pPr>
      <w:spacing w:beforeLines="200" w:before="200" w:afterLines="200" w:after="200"/>
      <w:jc w:val="center"/>
    </w:pPr>
    <w:rPr>
      <w:rFonts w:eastAsia="黑体"/>
      <w:b/>
      <w:color w:val="000000" w:themeColor="text1"/>
      <w:sz w:val="32"/>
    </w:rPr>
  </w:style>
  <w:style w:type="character" w:customStyle="1" w:styleId="af3">
    <w:name w:val="摘要标题 字符"/>
    <w:basedOn w:val="a0"/>
    <w:link w:val="af2"/>
    <w:rsid w:val="00307ECA"/>
    <w:rPr>
      <w:rFonts w:ascii="Times New Roman" w:eastAsia="黑体" w:hAnsi="Times New Roman" w:cs="Times New Roman"/>
      <w:b/>
      <w:color w:val="000000" w:themeColor="text1"/>
      <w:sz w:val="32"/>
      <w:szCs w:val="24"/>
    </w:rPr>
  </w:style>
  <w:style w:type="paragraph" w:customStyle="1" w:styleId="af4">
    <w:name w:val="论文正文"/>
    <w:basedOn w:val="a"/>
    <w:link w:val="af5"/>
    <w:qFormat/>
    <w:rsid w:val="0098152C"/>
    <w:pPr>
      <w:spacing w:line="400" w:lineRule="exact"/>
      <w:contextualSpacing/>
    </w:pPr>
    <w:rPr>
      <w:color w:val="000000" w:themeColor="text1"/>
      <w:sz w:val="24"/>
    </w:rPr>
  </w:style>
  <w:style w:type="character" w:customStyle="1" w:styleId="af5">
    <w:name w:val="论文正文 字符"/>
    <w:basedOn w:val="a0"/>
    <w:link w:val="af4"/>
    <w:rsid w:val="0098152C"/>
    <w:rPr>
      <w:rFonts w:ascii="Times New Roman" w:eastAsia="宋体" w:hAnsi="Times New Roman" w:cs="Times New Roman"/>
      <w:color w:val="000000" w:themeColor="text1"/>
      <w:sz w:val="24"/>
      <w:szCs w:val="24"/>
    </w:rPr>
  </w:style>
  <w:style w:type="paragraph" w:customStyle="1" w:styleId="af6">
    <w:name w:val="一级标题"/>
    <w:basedOn w:val="a"/>
    <w:next w:val="a"/>
    <w:qFormat/>
    <w:rsid w:val="00A02175"/>
    <w:pPr>
      <w:keepNext/>
      <w:keepLines/>
      <w:spacing w:beforeLines="200" w:before="200" w:afterLines="200" w:after="200"/>
      <w:jc w:val="center"/>
      <w:outlineLvl w:val="0"/>
    </w:pPr>
    <w:rPr>
      <w:rFonts w:eastAsia="黑体"/>
      <w:color w:val="000000" w:themeColor="text1"/>
      <w:kern w:val="44"/>
      <w:sz w:val="32"/>
    </w:rPr>
  </w:style>
  <w:style w:type="paragraph" w:customStyle="1" w:styleId="af7">
    <w:name w:val="二级标题"/>
    <w:basedOn w:val="a"/>
    <w:next w:val="a"/>
    <w:link w:val="af8"/>
    <w:qFormat/>
    <w:rsid w:val="007937E1"/>
    <w:pPr>
      <w:keepNext/>
      <w:keepLines/>
      <w:spacing w:line="400" w:lineRule="exact"/>
      <w:jc w:val="left"/>
      <w:outlineLvl w:val="1"/>
    </w:pPr>
    <w:rPr>
      <w:rFonts w:eastAsia="黑体"/>
      <w:color w:val="000000" w:themeColor="text1"/>
      <w:sz w:val="28"/>
    </w:rPr>
  </w:style>
  <w:style w:type="character" w:customStyle="1" w:styleId="af8">
    <w:name w:val="二级标题 字符"/>
    <w:basedOn w:val="a0"/>
    <w:link w:val="af7"/>
    <w:rsid w:val="007937E1"/>
    <w:rPr>
      <w:rFonts w:ascii="Times New Roman" w:eastAsia="黑体" w:hAnsi="Times New Roman" w:cs="Times New Roman"/>
      <w:color w:val="000000" w:themeColor="text1"/>
      <w:sz w:val="28"/>
      <w:szCs w:val="24"/>
    </w:rPr>
  </w:style>
  <w:style w:type="paragraph" w:customStyle="1" w:styleId="af9">
    <w:name w:val="三级标题"/>
    <w:basedOn w:val="a"/>
    <w:next w:val="a"/>
    <w:link w:val="afa"/>
    <w:qFormat/>
    <w:rsid w:val="00AB424B"/>
    <w:pPr>
      <w:keepNext/>
      <w:keepLines/>
      <w:spacing w:line="400" w:lineRule="exact"/>
      <w:outlineLvl w:val="2"/>
    </w:pPr>
    <w:rPr>
      <w:rFonts w:eastAsia="黑体"/>
      <w:color w:val="000000" w:themeColor="text1"/>
      <w:sz w:val="24"/>
    </w:rPr>
  </w:style>
  <w:style w:type="character" w:customStyle="1" w:styleId="afa">
    <w:name w:val="三级标题 字符"/>
    <w:basedOn w:val="a0"/>
    <w:link w:val="af9"/>
    <w:rsid w:val="00AB424B"/>
    <w:rPr>
      <w:rFonts w:ascii="Times New Roman" w:eastAsia="黑体" w:hAnsi="Times New Roman" w:cs="Times New Roman"/>
      <w:color w:val="000000" w:themeColor="text1"/>
      <w:sz w:val="24"/>
      <w:szCs w:val="24"/>
    </w:rPr>
  </w:style>
  <w:style w:type="paragraph" w:styleId="afb">
    <w:name w:val="caption"/>
    <w:basedOn w:val="a"/>
    <w:next w:val="a"/>
    <w:uiPriority w:val="35"/>
    <w:unhideWhenUsed/>
    <w:qFormat/>
    <w:rsid w:val="00333905"/>
    <w:rPr>
      <w:rFonts w:asciiTheme="majorHAnsi" w:eastAsia="黑体" w:hAnsiTheme="majorHAnsi" w:cstheme="majorBidi"/>
      <w:sz w:val="20"/>
      <w:szCs w:val="20"/>
    </w:rPr>
  </w:style>
  <w:style w:type="paragraph" w:customStyle="1" w:styleId="afc">
    <w:name w:val="图题"/>
    <w:basedOn w:val="a"/>
    <w:next w:val="a"/>
    <w:link w:val="afd"/>
    <w:qFormat/>
    <w:rsid w:val="00333905"/>
    <w:pPr>
      <w:keepNext/>
      <w:keepLines/>
      <w:spacing w:line="400" w:lineRule="exact"/>
      <w:jc w:val="center"/>
    </w:pPr>
    <w:rPr>
      <w:color w:val="000000" w:themeColor="text1"/>
    </w:rPr>
  </w:style>
  <w:style w:type="character" w:customStyle="1" w:styleId="afd">
    <w:name w:val="图题 字符"/>
    <w:basedOn w:val="a0"/>
    <w:link w:val="afc"/>
    <w:rsid w:val="00333905"/>
    <w:rPr>
      <w:rFonts w:ascii="Times New Roman" w:eastAsia="宋体" w:hAnsi="Times New Roman" w:cs="Times New Roman"/>
      <w:color w:val="000000" w:themeColor="text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258</TotalTime>
  <Pages>9</Pages>
  <Words>711</Words>
  <Characters>4055</Characters>
  <Application>Microsoft Office Word</Application>
  <DocSecurity>0</DocSecurity>
  <Lines>33</Lines>
  <Paragraphs>9</Paragraphs>
  <ScaleCrop>false</ScaleCrop>
  <Company/>
  <LinksUpToDate>false</LinksUpToDate>
  <CharactersWithSpaces>4757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45</cp:revision>
  <dcterms:created xsi:type="dcterms:W3CDTF">2025-02-24T13:36:00Z</dcterms:created>
  <dcterms:modified xsi:type="dcterms:W3CDTF">2025-02-25T07:25:00Z</dcterms:modified>
</cp:coreProperties>
</file>