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2856B" w14:textId="4F6B5359" w:rsidR="003C4237" w:rsidRDefault="003C4237" w:rsidP="003C4237">
      <w:pPr>
        <w:pStyle w:val="af2"/>
        <w:ind w:firstLine="480"/>
      </w:pPr>
      <w:r>
        <w:rPr>
          <w:rFonts w:hint="eastAsia"/>
        </w:rPr>
        <w:t>在数字经济飞速发展的当下，各企业越来越注重自身的知识储备，企业内部积累的大量知识，包括业务流程规范、技术解决方案、市场洞察信息等等，是推动企业持续进步的牢固阶梯。随着企业规模的不断扩大，知识量呈</w:t>
      </w:r>
      <w:proofErr w:type="gramStart"/>
      <w:r>
        <w:rPr>
          <w:rFonts w:hint="eastAsia"/>
        </w:rPr>
        <w:t>指数级</w:t>
      </w:r>
      <w:proofErr w:type="gramEnd"/>
      <w:r>
        <w:rPr>
          <w:rFonts w:hint="eastAsia"/>
        </w:rPr>
        <w:t>增长，管理与利用这些知识的难度也日益明显。企业的知识分散在不同部门，不同的员工手中，缺乏统一的存储与管理机制，使得员工在查找所需时有时难以及时准确地得到准确所需的知识，这就会严重影响工作效率，从而制约了企业的发展步伐。</w:t>
      </w:r>
    </w:p>
    <w:p w14:paraId="12B52361" w14:textId="53B8EECB" w:rsidR="003C4237" w:rsidRDefault="003C4237" w:rsidP="003C4237">
      <w:pPr>
        <w:pStyle w:val="af2"/>
        <w:ind w:firstLine="480"/>
      </w:pPr>
      <w:r>
        <w:rPr>
          <w:rFonts w:hint="eastAsia"/>
        </w:rPr>
        <w:t xml:space="preserve">.Net </w:t>
      </w:r>
      <w:r>
        <w:rPr>
          <w:rFonts w:hint="eastAsia"/>
        </w:rPr>
        <w:t>平台已经是一个非常成熟的平台了，在企业级系统应用开发领域备受开发者喜爱。丰富的类库、高效的运行机制以及相当不错的兼容性，和谐的开源社区，为搭建复杂企业应用提供了有力支持。</w:t>
      </w:r>
      <w:r>
        <w:rPr>
          <w:rFonts w:hint="eastAsia"/>
        </w:rPr>
        <w:t>.Net</w:t>
      </w:r>
      <w:r>
        <w:rPr>
          <w:rFonts w:hint="eastAsia"/>
        </w:rPr>
        <w:t>平台又是面向对象编程思想的广泛应用，使软件系统的开发更加模块化、可维护化和可扩展化；数据库技术的不断革新，确保了在企业里海量知识的高效存储与快速访问。</w:t>
      </w:r>
    </w:p>
    <w:p w14:paraId="1DF0D5F4" w14:textId="78ADC759" w:rsidR="009053B4" w:rsidRPr="003C4237" w:rsidRDefault="003C4237" w:rsidP="003C4237">
      <w:pPr>
        <w:pStyle w:val="af2"/>
        <w:ind w:firstLine="480"/>
        <w:rPr>
          <w:rFonts w:hint="eastAsia"/>
        </w:rPr>
      </w:pPr>
      <w:r>
        <w:rPr>
          <w:rFonts w:hint="eastAsia"/>
        </w:rPr>
        <w:t>基于以上背景，本文集中于基于</w:t>
      </w:r>
      <w:r>
        <w:rPr>
          <w:rFonts w:hint="eastAsia"/>
        </w:rPr>
        <w:t xml:space="preserve">.Net </w:t>
      </w:r>
      <w:r>
        <w:rPr>
          <w:rFonts w:hint="eastAsia"/>
        </w:rPr>
        <w:t>平台的企业内部知识库系统的设计与实现。旨在打造一个集中知识管理枢纽，实现知识的有序存储、便捷检索与充分共享</w:t>
      </w:r>
      <w:r>
        <w:rPr>
          <w:rFonts w:hint="eastAsia"/>
          <w:vertAlign w:val="superscript"/>
        </w:rPr>
        <w:t>[8]</w:t>
      </w:r>
      <w:r>
        <w:rPr>
          <w:rFonts w:hint="eastAsia"/>
        </w:rPr>
        <w:t>。通过整理整合企业内部的知识资源，打破部门之间的知识壁垒，为员工提供一站式的知识服务，从而提升企业整体运营效率，激发员工创新活力，加强企业在市场中的竞争力，为企业在知识经济时代的稳健发展奠定坚实基础</w:t>
      </w:r>
      <w:r>
        <w:rPr>
          <w:rFonts w:hint="eastAsia"/>
          <w:vertAlign w:val="superscript"/>
        </w:rPr>
        <w:t>[7]</w:t>
      </w:r>
    </w:p>
    <w:sectPr w:rsidR="009053B4" w:rsidRPr="003C42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A0735" w14:textId="77777777" w:rsidR="00EB1C7C" w:rsidRDefault="00EB1C7C" w:rsidP="00077790">
      <w:pPr>
        <w:rPr>
          <w:rFonts w:hint="eastAsia"/>
        </w:rPr>
      </w:pPr>
      <w:r>
        <w:separator/>
      </w:r>
    </w:p>
  </w:endnote>
  <w:endnote w:type="continuationSeparator" w:id="0">
    <w:p w14:paraId="4F26D636" w14:textId="77777777" w:rsidR="00EB1C7C" w:rsidRDefault="00EB1C7C" w:rsidP="0007779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72A8A" w14:textId="77777777" w:rsidR="00EB1C7C" w:rsidRDefault="00EB1C7C" w:rsidP="00077790">
      <w:pPr>
        <w:rPr>
          <w:rFonts w:hint="eastAsia"/>
        </w:rPr>
      </w:pPr>
      <w:r>
        <w:separator/>
      </w:r>
    </w:p>
  </w:footnote>
  <w:footnote w:type="continuationSeparator" w:id="0">
    <w:p w14:paraId="3122108F" w14:textId="77777777" w:rsidR="00EB1C7C" w:rsidRDefault="00EB1C7C" w:rsidP="0007779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989"/>
    <w:rsid w:val="00077790"/>
    <w:rsid w:val="003C4237"/>
    <w:rsid w:val="00422038"/>
    <w:rsid w:val="004C0989"/>
    <w:rsid w:val="004F2FA1"/>
    <w:rsid w:val="007B7849"/>
    <w:rsid w:val="009053B4"/>
    <w:rsid w:val="00983283"/>
    <w:rsid w:val="00C515AD"/>
    <w:rsid w:val="00EB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38FBF"/>
  <w15:chartTrackingRefBased/>
  <w15:docId w15:val="{0D716DE2-F565-4F7F-BF0C-5951C22D1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23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C0989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098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0989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0989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C0989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C0989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0989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C0989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C0989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C098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C09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C09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C098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C098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C098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C098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C098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C098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C098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4C09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C0989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4C098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C0989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4C098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C0989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4C098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C09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4C098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C098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77790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07779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77790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077790"/>
    <w:rPr>
      <w:sz w:val="18"/>
      <w:szCs w:val="18"/>
    </w:rPr>
  </w:style>
  <w:style w:type="paragraph" w:customStyle="1" w:styleId="af2">
    <w:name w:val="论文正文"/>
    <w:basedOn w:val="a"/>
    <w:link w:val="af3"/>
    <w:qFormat/>
    <w:rsid w:val="003C4237"/>
    <w:pPr>
      <w:spacing w:line="400" w:lineRule="exact"/>
      <w:ind w:firstLineChars="200" w:firstLine="200"/>
      <w:contextualSpacing/>
    </w:pPr>
    <w:rPr>
      <w:color w:val="000000" w:themeColor="text1"/>
      <w:sz w:val="24"/>
    </w:rPr>
  </w:style>
  <w:style w:type="character" w:customStyle="1" w:styleId="af3">
    <w:name w:val="论文正文 字符"/>
    <w:basedOn w:val="a0"/>
    <w:link w:val="af2"/>
    <w:rsid w:val="003C4237"/>
    <w:rPr>
      <w:rFonts w:ascii="Times New Roman" w:eastAsia="宋体" w:hAnsi="Times New Roman" w:cs="Times New Roman"/>
      <w:color w:val="000000" w:themeColor="text1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36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9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9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1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7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 Zhu</dc:creator>
  <cp:keywords/>
  <dc:description/>
  <cp:lastModifiedBy>Zel Zhu</cp:lastModifiedBy>
  <cp:revision>3</cp:revision>
  <dcterms:created xsi:type="dcterms:W3CDTF">2025-02-05T07:20:00Z</dcterms:created>
  <dcterms:modified xsi:type="dcterms:W3CDTF">2025-04-12T22:21:00Z</dcterms:modified>
</cp:coreProperties>
</file>